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524609" w14:textId="7F994019" w:rsidR="00183DC4" w:rsidRDefault="00800D0F" w:rsidP="00014013">
      <w:pPr>
        <w:rPr>
          <w:b/>
          <w:lang w:val="fr-FR"/>
        </w:rPr>
      </w:pPr>
      <w:bookmarkStart w:id="0" w:name="_GoBack"/>
      <w:r>
        <w:rPr>
          <w:noProof/>
          <w:lang w:val="fr-LU" w:eastAsia="fr-LU"/>
        </w:rPr>
        <w:drawing>
          <wp:anchor distT="0" distB="0" distL="0" distR="0" simplePos="0" relativeHeight="251666432" behindDoc="0" locked="0" layoutInCell="1" allowOverlap="1" wp14:anchorId="1B56A9FB" wp14:editId="01F4AFDB">
            <wp:simplePos x="0" y="0"/>
            <wp:positionH relativeFrom="page">
              <wp:posOffset>1177290</wp:posOffset>
            </wp:positionH>
            <wp:positionV relativeFrom="paragraph">
              <wp:posOffset>478790</wp:posOffset>
            </wp:positionV>
            <wp:extent cx="1924050" cy="3001645"/>
            <wp:effectExtent l="0" t="0" r="0" b="0"/>
            <wp:wrapNone/>
            <wp:docPr id="28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37486"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F62C61" wp14:editId="353D0BA6">
                <wp:simplePos x="0" y="0"/>
                <wp:positionH relativeFrom="column">
                  <wp:posOffset>34925</wp:posOffset>
                </wp:positionH>
                <wp:positionV relativeFrom="page">
                  <wp:posOffset>992505</wp:posOffset>
                </wp:positionV>
                <wp:extent cx="6040755" cy="1169670"/>
                <wp:effectExtent l="0" t="0" r="0" b="0"/>
                <wp:wrapSquare wrapText="bothSides"/>
                <wp:docPr id="27" name="Zone de text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0755" cy="1169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1154877" w14:textId="77777777" w:rsidR="00183DC4" w:rsidRPr="000036BD" w:rsidRDefault="00183DC4" w:rsidP="00183DC4">
                            <w:pPr>
                              <w:spacing w:before="160"/>
                              <w:ind w:left="113"/>
                              <w:rPr>
                                <w:rFonts w:ascii="DIN"/>
                                <w:b/>
                                <w:sz w:val="84"/>
                                <w:lang w:val="fr-FR"/>
                              </w:rPr>
                            </w:pPr>
                            <w:r w:rsidRPr="000036BD">
                              <w:rPr>
                                <w:rFonts w:ascii="DIN"/>
                                <w:b/>
                                <w:color w:val="131413"/>
                                <w:sz w:val="84"/>
                                <w:lang w:val="fr-FR"/>
                              </w:rPr>
                              <w:t>ARCHITECTOUR</w:t>
                            </w:r>
                            <w:r w:rsidRPr="000036BD">
                              <w:rPr>
                                <w:rFonts w:ascii="DIN"/>
                                <w:b/>
                                <w:color w:val="FFCB87"/>
                                <w:sz w:val="84"/>
                                <w:lang w:val="fr-FR"/>
                              </w:rPr>
                              <w:t>.LU</w:t>
                            </w:r>
                          </w:p>
                          <w:p w14:paraId="4889C995" w14:textId="77777777" w:rsidR="00183DC4" w:rsidRPr="00014013" w:rsidRDefault="00183DC4" w:rsidP="00183DC4">
                            <w:pPr>
                              <w:spacing w:before="43"/>
                              <w:ind w:left="153"/>
                              <w:rPr>
                                <w:rFonts w:ascii="DIN" w:hAnsi="DIN"/>
                                <w:sz w:val="29"/>
                                <w:lang w:val="fr-FR"/>
                              </w:rPr>
                            </w:pPr>
                            <w:r w:rsidRPr="000036BD">
                              <w:rPr>
                                <w:rFonts w:ascii="DIN" w:hAnsi="DIN"/>
                                <w:color w:val="131413"/>
                                <w:sz w:val="29"/>
                                <w:lang w:val="fr-FR"/>
                              </w:rPr>
                              <w:t>278 bonnes raisons de se procurer la 3</w:t>
                            </w:r>
                            <w:r w:rsidRPr="000036BD">
                              <w:rPr>
                                <w:rFonts w:ascii="DIN" w:hAnsi="DIN"/>
                                <w:color w:val="131413"/>
                                <w:position w:val="10"/>
                                <w:sz w:val="17"/>
                                <w:lang w:val="fr-FR"/>
                              </w:rPr>
                              <w:t xml:space="preserve">e </w:t>
                            </w:r>
                            <w:r w:rsidRPr="000036BD">
                              <w:rPr>
                                <w:rFonts w:ascii="DIN" w:hAnsi="DIN"/>
                                <w:color w:val="131413"/>
                                <w:sz w:val="29"/>
                                <w:lang w:val="fr-FR"/>
                              </w:rPr>
                              <w:t>édition d’Architectour.lu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7" o:spid="_x0000_s1026" type="#_x0000_t202" style="position:absolute;margin-left:2.75pt;margin-top:78.15pt;width:475.65pt;height:92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" filled="f" stroked="f">
                <v:textbox>
                  <w:txbxContent>
                    <w:p w14:paraId="21154877" w14:textId="77777777" w:rsidR="00183DC4" w:rsidRPr="000036BD" w:rsidRDefault="00183DC4" w:rsidP="00183DC4">
                      <w:pPr>
                        <w:spacing w:before="160"/>
                        <w:ind w:left="113"/>
                        <w:rPr>
                          <w:rFonts w:ascii="DIN"/>
                          <w:b/>
                          <w:sz w:val="84"/>
                          <w:lang w:val="fr-FR"/>
                        </w:rPr>
                      </w:pPr>
                      <w:r w:rsidRPr="000036BD">
                        <w:rPr>
                          <w:rFonts w:ascii="DIN"/>
                          <w:b/>
                          <w:color w:val="131413"/>
                          <w:sz w:val="84"/>
                          <w:lang w:val="fr-FR"/>
                        </w:rPr>
                        <w:t>ARCHITECTOUR</w:t>
                      </w:r>
                      <w:r w:rsidRPr="000036BD">
                        <w:rPr>
                          <w:rFonts w:ascii="DIN"/>
                          <w:b/>
                          <w:color w:val="FFCB87"/>
                          <w:sz w:val="84"/>
                          <w:lang w:val="fr-FR"/>
                        </w:rPr>
                        <w:t>.LU</w:t>
                      </w:r>
                    </w:p>
                    <w:p w14:paraId="4889C995" w14:textId="77777777" w:rsidR="00183DC4" w:rsidRPr="00014013" w:rsidRDefault="00183DC4" w:rsidP="00183DC4">
                      <w:pPr>
                        <w:spacing w:before="43"/>
                        <w:ind w:left="153"/>
                        <w:rPr>
                          <w:rFonts w:ascii="DIN" w:hAnsi="DIN"/>
                          <w:sz w:val="29"/>
                          <w:lang w:val="fr-FR"/>
                        </w:rPr>
                      </w:pPr>
                      <w:r w:rsidRPr="000036BD">
                        <w:rPr>
                          <w:rFonts w:ascii="DIN" w:hAnsi="DIN"/>
                          <w:color w:val="131413"/>
                          <w:sz w:val="29"/>
                          <w:lang w:val="fr-FR"/>
                        </w:rPr>
                        <w:t>278 bonnes raisons de se procurer la 3</w:t>
                      </w:r>
                      <w:r w:rsidRPr="000036BD">
                        <w:rPr>
                          <w:rFonts w:ascii="DIN" w:hAnsi="DIN"/>
                          <w:color w:val="131413"/>
                          <w:position w:val="10"/>
                          <w:sz w:val="17"/>
                          <w:lang w:val="fr-FR"/>
                        </w:rPr>
                        <w:t xml:space="preserve">e </w:t>
                      </w:r>
                      <w:r w:rsidRPr="000036BD">
                        <w:rPr>
                          <w:rFonts w:ascii="DIN" w:hAnsi="DIN"/>
                          <w:color w:val="131413"/>
                          <w:sz w:val="29"/>
                          <w:lang w:val="fr-FR"/>
                        </w:rPr>
                        <w:t>édition d’Architectour.lu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183DC4"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5C8082" wp14:editId="65242B2C">
                <wp:simplePos x="0" y="0"/>
                <wp:positionH relativeFrom="column">
                  <wp:posOffset>-99060</wp:posOffset>
                </wp:positionH>
                <wp:positionV relativeFrom="paragraph">
                  <wp:posOffset>8202859</wp:posOffset>
                </wp:positionV>
                <wp:extent cx="2794000" cy="1021715"/>
                <wp:effectExtent l="0" t="0" r="0" b="0"/>
                <wp:wrapSquare wrapText="bothSides"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4000" cy="1021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69CD41" w14:textId="77777777" w:rsidR="00183DC4" w:rsidRPr="000036BD" w:rsidRDefault="00183DC4" w:rsidP="00183DC4">
                            <w:pPr>
                              <w:spacing w:line="180" w:lineRule="exact"/>
                              <w:ind w:left="153"/>
                              <w:rPr>
                                <w:b/>
                                <w:sz w:val="14"/>
                                <w:lang w:val="fr-FR"/>
                              </w:rPr>
                            </w:pPr>
                            <w:r w:rsidRPr="000036BD">
                              <w:rPr>
                                <w:b/>
                                <w:color w:val="131413"/>
                                <w:sz w:val="14"/>
                                <w:shd w:val="clear" w:color="auto" w:fill="FFCB87"/>
                                <w:lang w:val="fr-FR"/>
                              </w:rPr>
                              <w:t>Contact presse :</w:t>
                            </w:r>
                          </w:p>
                          <w:p w14:paraId="1AF4328C" w14:textId="77777777" w:rsidR="00183DC4" w:rsidRDefault="00877250" w:rsidP="00183DC4">
                            <w:pPr>
                              <w:ind w:left="153"/>
                              <w:rPr>
                                <w:b/>
                                <w:sz w:val="14"/>
                                <w:lang w:val="fr-FR"/>
                              </w:rPr>
                            </w:pPr>
                            <w:hyperlink r:id="rId9">
                              <w:r w:rsidR="00183DC4" w:rsidRPr="000036BD">
                                <w:rPr>
                                  <w:b/>
                                  <w:color w:val="131413"/>
                                  <w:sz w:val="14"/>
                                  <w:shd w:val="clear" w:color="auto" w:fill="FFCB87"/>
                                  <w:lang w:val="fr-FR"/>
                                </w:rPr>
                                <w:t>secretariat@oai.lu</w:t>
                              </w:r>
                            </w:hyperlink>
                          </w:p>
                          <w:p w14:paraId="2543E8F9" w14:textId="77777777" w:rsidR="00183DC4" w:rsidRPr="00183DC4" w:rsidRDefault="00183DC4" w:rsidP="00183DC4">
                            <w:pPr>
                              <w:ind w:left="153"/>
                              <w:rPr>
                                <w:b/>
                                <w:sz w:val="14"/>
                                <w:lang w:val="fr-FR"/>
                              </w:rPr>
                            </w:pPr>
                          </w:p>
                          <w:p w14:paraId="394D5034" w14:textId="77777777" w:rsidR="00183DC4" w:rsidRDefault="00183DC4" w:rsidP="00183DC4">
                            <w:pPr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 xml:space="preserve">     </w:t>
                            </w:r>
                            <w:r w:rsidRPr="000036BD"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>Plus d’informations sur</w:t>
                            </w:r>
                            <w:r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> :</w:t>
                            </w:r>
                          </w:p>
                          <w:p w14:paraId="660ABA1F" w14:textId="77777777" w:rsidR="00183DC4" w:rsidRPr="00183DC4" w:rsidRDefault="00183DC4" w:rsidP="00183DC4">
                            <w:pPr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  <w:r w:rsidRPr="00183DC4">
                              <w:rPr>
                                <w:lang w:val="fr-FR"/>
                              </w:rPr>
                              <w:t xml:space="preserve">   </w:t>
                            </w:r>
                            <w:hyperlink r:id="rId10">
                              <w:r w:rsidRPr="00183DC4">
                                <w:rPr>
                                  <w:b/>
                                  <w:color w:val="131413"/>
                                  <w:sz w:val="14"/>
                                  <w:lang w:val="fr-FR"/>
                                </w:rPr>
                                <w:t xml:space="preserve">www.oai.lu </w:t>
                              </w:r>
                            </w:hyperlink>
                            <w:r w:rsidRPr="00183DC4"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 xml:space="preserve">/ </w:t>
                            </w:r>
                            <w:hyperlink r:id="rId11">
                              <w:r w:rsidRPr="00183DC4">
                                <w:rPr>
                                  <w:b/>
                                  <w:color w:val="131413"/>
                                  <w:sz w:val="14"/>
                                  <w:lang w:val="fr-FR"/>
                                </w:rPr>
                                <w:t>www.architectour.lu</w:t>
                              </w:r>
                            </w:hyperlink>
                          </w:p>
                          <w:p w14:paraId="4493324B" w14:textId="77777777" w:rsidR="00183DC4" w:rsidRPr="00183DC4" w:rsidRDefault="00183DC4" w:rsidP="00183DC4">
                            <w:pPr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5DFD4AD3" w14:textId="77777777" w:rsidR="00183DC4" w:rsidRPr="00183DC4" w:rsidRDefault="00183DC4" w:rsidP="00183DC4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</w:t>
                            </w:r>
                            <w:r>
                              <w:rPr>
                                <w:noProof/>
                                <w:sz w:val="20"/>
                                <w:lang w:val="fr-LU" w:eastAsia="fr-LU"/>
                              </w:rPr>
                              <w:drawing>
                                <wp:inline distT="0" distB="0" distL="0" distR="0" wp14:anchorId="65C21E49" wp14:editId="6310D4EC">
                                  <wp:extent cx="907573" cy="214312"/>
                                  <wp:effectExtent l="0" t="0" r="0" b="0"/>
                                  <wp:docPr id="51" name="image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image5.png"/>
                                          <pic:cNvPicPr/>
                                        </pic:nvPicPr>
                                        <pic:blipFill>
                                          <a:blip r:embed="rId12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7573" cy="2143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 xmlns:w15="http://schemas.microsoft.com/office/word/2012/wordml">
            <w:pict>
              <v:shapetype w14:anchorId="045C8082" id="_x0000_t202" coordsize="21600,21600" o:spt="202" path="m0,0l0,21600,21600,21600,21600,0xe">
                <v:stroke joinstyle="miter"/>
                <v:path gradientshapeok="t" o:connecttype="rect"/>
              </v:shapetype>
              <v:shape id="Zone de texte 32" o:spid="_x0000_s1026" type="#_x0000_t202" style="position:absolute;margin-left:-7.8pt;margin-top:645.9pt;width:220pt;height:80.4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" filled="f" stroked="f">
                <v:textbox>
                  <w:txbxContent>
                    <w:p w14:paraId="6969CD41" w14:textId="77777777" w:rsidR="00183DC4" w:rsidRPr="000036BD" w:rsidRDefault="00183DC4" w:rsidP="00183DC4">
                      <w:pPr>
                        <w:spacing w:line="180" w:lineRule="exact"/>
                        <w:ind w:left="153"/>
                        <w:rPr>
                          <w:b/>
                          <w:sz w:val="14"/>
                          <w:lang w:val="fr-FR"/>
                        </w:rPr>
                      </w:pPr>
                      <w:r w:rsidRPr="000036BD">
                        <w:rPr>
                          <w:b/>
                          <w:color w:val="131413"/>
                          <w:sz w:val="14"/>
                          <w:shd w:val="clear" w:color="auto" w:fill="FFCB87"/>
                          <w:lang w:val="fr-FR"/>
                        </w:rPr>
                        <w:t>Contact presse :</w:t>
                      </w:r>
                    </w:p>
                    <w:p w14:paraId="1AF4328C" w14:textId="77777777" w:rsidR="00183DC4" w:rsidRDefault="00183DC4" w:rsidP="00183DC4">
                      <w:pPr>
                        <w:ind w:left="153"/>
                        <w:rPr>
                          <w:b/>
                          <w:sz w:val="14"/>
                          <w:lang w:val="fr-FR"/>
                        </w:rPr>
                      </w:pPr>
                      <w:hyperlink r:id="rId13">
                        <w:r w:rsidRPr="000036BD">
                          <w:rPr>
                            <w:b/>
                            <w:color w:val="131413"/>
                            <w:sz w:val="14"/>
                            <w:shd w:val="clear" w:color="auto" w:fill="FFCB87"/>
                            <w:lang w:val="fr-FR"/>
                          </w:rPr>
                          <w:t>secretariat@oai.lu</w:t>
                        </w:r>
                      </w:hyperlink>
                    </w:p>
                    <w:p w14:paraId="2543E8F9" w14:textId="77777777" w:rsidR="00183DC4" w:rsidRPr="00183DC4" w:rsidRDefault="00183DC4" w:rsidP="00183DC4">
                      <w:pPr>
                        <w:ind w:left="153"/>
                        <w:rPr>
                          <w:b/>
                          <w:sz w:val="14"/>
                          <w:lang w:val="fr-FR"/>
                        </w:rPr>
                      </w:pPr>
                    </w:p>
                    <w:p w14:paraId="394D5034" w14:textId="77777777" w:rsidR="00183DC4" w:rsidRDefault="00183DC4" w:rsidP="00183DC4">
                      <w:pPr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  <w:r>
                        <w:rPr>
                          <w:b/>
                          <w:color w:val="131413"/>
                          <w:sz w:val="14"/>
                          <w:lang w:val="fr-FR"/>
                        </w:rPr>
                        <w:t xml:space="preserve">     </w:t>
                      </w:r>
                      <w:r w:rsidRPr="000036BD">
                        <w:rPr>
                          <w:b/>
                          <w:color w:val="131413"/>
                          <w:sz w:val="14"/>
                          <w:lang w:val="fr-FR"/>
                        </w:rPr>
                        <w:t>Plus d’informations sur</w:t>
                      </w:r>
                      <w:r>
                        <w:rPr>
                          <w:b/>
                          <w:color w:val="131413"/>
                          <w:sz w:val="14"/>
                          <w:lang w:val="fr-FR"/>
                        </w:rPr>
                        <w:t> :</w:t>
                      </w:r>
                    </w:p>
                    <w:p w14:paraId="660ABA1F" w14:textId="77777777" w:rsidR="00183DC4" w:rsidRPr="00183DC4" w:rsidRDefault="00183DC4" w:rsidP="00183DC4">
                      <w:pPr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  <w:r w:rsidRPr="00183DC4">
                        <w:rPr>
                          <w:lang w:val="fr-FR"/>
                        </w:rPr>
                        <w:t xml:space="preserve">   </w:t>
                      </w:r>
                      <w:hyperlink r:id="rId14">
                        <w:r w:rsidRPr="00183DC4">
                          <w:rPr>
                            <w:b/>
                            <w:color w:val="131413"/>
                            <w:sz w:val="14"/>
                            <w:lang w:val="fr-FR"/>
                          </w:rPr>
                          <w:t xml:space="preserve">www.oai.lu </w:t>
                        </w:r>
                      </w:hyperlink>
                      <w:r w:rsidRPr="00183DC4">
                        <w:rPr>
                          <w:b/>
                          <w:color w:val="131413"/>
                          <w:sz w:val="14"/>
                          <w:lang w:val="fr-FR"/>
                        </w:rPr>
                        <w:t xml:space="preserve">/ </w:t>
                      </w:r>
                      <w:hyperlink r:id="rId15">
                        <w:r w:rsidRPr="00183DC4">
                          <w:rPr>
                            <w:b/>
                            <w:color w:val="131413"/>
                            <w:sz w:val="14"/>
                            <w:lang w:val="fr-FR"/>
                          </w:rPr>
                          <w:t>www.architectour.lu</w:t>
                        </w:r>
                      </w:hyperlink>
                    </w:p>
                    <w:p w14:paraId="4493324B" w14:textId="77777777" w:rsidR="00183DC4" w:rsidRPr="00183DC4" w:rsidRDefault="00183DC4" w:rsidP="00183DC4">
                      <w:pPr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5DFD4AD3" w14:textId="77777777" w:rsidR="00183DC4" w:rsidRPr="00183DC4" w:rsidRDefault="00183DC4" w:rsidP="00183DC4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</w:t>
                      </w:r>
                      <w:r>
                        <w:rPr>
                          <w:noProof/>
                          <w:sz w:val="20"/>
                          <w:lang w:val="fr-FR" w:eastAsia="fr-FR"/>
                        </w:rPr>
                        <w:drawing>
                          <wp:inline distT="0" distB="0" distL="0" distR="0" wp14:anchorId="65C21E49" wp14:editId="6310D4EC">
                            <wp:extent cx="907573" cy="214312"/>
                            <wp:effectExtent l="0" t="0" r="0" b="0"/>
                            <wp:docPr id="51" name="image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image5.png"/>
                                    <pic:cNvPicPr/>
                                  </pic:nvPicPr>
                                  <pic:blipFill>
                                    <a:blip r:embed="rId16" cstate="print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7573" cy="2143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83DC4"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738BC5" wp14:editId="50A4A8FD">
                <wp:simplePos x="0" y="0"/>
                <wp:positionH relativeFrom="column">
                  <wp:posOffset>3806190</wp:posOffset>
                </wp:positionH>
                <wp:positionV relativeFrom="paragraph">
                  <wp:posOffset>1137920</wp:posOffset>
                </wp:positionV>
                <wp:extent cx="2999740" cy="8229600"/>
                <wp:effectExtent l="0" t="0" r="0" b="0"/>
                <wp:wrapSquare wrapText="bothSides"/>
                <wp:docPr id="29" name="Zone de text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740" cy="822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C23FB0" w14:textId="77777777" w:rsidR="00183DC4" w:rsidRPr="00183DC4" w:rsidRDefault="00183DC4" w:rsidP="00183DC4">
                            <w:pPr>
                              <w:pStyle w:val="p1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Pour bien commencer l’année 2018, l’OAI a le plaisir de vous faire découvrir la 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3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  <w:vertAlign w:val="superscript"/>
                              </w:rPr>
                              <w:t>e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 xml:space="preserve"> édition d’Architectour.lu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.</w:t>
                            </w:r>
                          </w:p>
                          <w:p w14:paraId="3B121A74" w14:textId="3CD4C520" w:rsidR="00183DC4" w:rsidRPr="00183DC4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sz w:val="17"/>
                                <w:szCs w:val="17"/>
                              </w:rPr>
                              <w:t xml:space="preserve">À la faveur de ses deux premières éditions en 2011 et 2015, 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Architectour.lu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183DC4">
                              <w:rPr>
                                <w:sz w:val="17"/>
                                <w:szCs w:val="17"/>
                              </w:rPr>
                              <w:t>s’est imposé comme le guide de référence pour découvrir l’architecture, l’ingénierie et l’urbanisme contemporains au Grand-Duché de Luxembourg.</w:t>
                            </w:r>
                          </w:p>
                          <w:p w14:paraId="408DB3F9" w14:textId="29D6AED7" w:rsidR="00183DC4" w:rsidRPr="00183DC4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Architectour.lu contribue à la 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promotion du pays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dans le cadre de la campagne «</w:t>
                            </w:r>
                            <w:r w:rsidRPr="00183DC4">
                              <w:rPr>
                                <w:rStyle w:val="s1"/>
                                <w:rFonts w:ascii="Calibri" w:eastAsia="Calibri" w:hAnsi="Calibri" w:cs="Calibri"/>
                                <w:sz w:val="17"/>
                                <w:szCs w:val="17"/>
                              </w:rPr>
                              <w:t> 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Luxembourg – </w:t>
                            </w:r>
                            <w:proofErr w:type="spellStart"/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Let’s</w:t>
                            </w:r>
                            <w:proofErr w:type="spellEnd"/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make</w:t>
                            </w:r>
                            <w:proofErr w:type="spellEnd"/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it</w:t>
                            </w:r>
                            <w:proofErr w:type="spellEnd"/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happen</w:t>
                            </w:r>
                            <w:proofErr w:type="spellEnd"/>
                            <w:r w:rsidRPr="00183DC4">
                              <w:rPr>
                                <w:rStyle w:val="s1"/>
                                <w:rFonts w:ascii="Calibri" w:eastAsia="Calibri" w:hAnsi="Calibri" w:cs="Calibri"/>
                                <w:sz w:val="17"/>
                                <w:szCs w:val="17"/>
                              </w:rPr>
                              <w:t> 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» du ministère de l’Économie, du site www.inspiringluxembourg.com et du site www.visitluxembourg.com.</w:t>
                            </w:r>
                            <w:r w:rsidRPr="00183DC4">
                              <w:rPr>
                                <w:rStyle w:val="apple-converted-space"/>
                                <w:spacing w:val="-2"/>
                                <w:sz w:val="17"/>
                                <w:szCs w:val="17"/>
                              </w:rPr>
                              <w:t> </w:t>
                            </w:r>
                          </w:p>
                          <w:p w14:paraId="173E3D83" w14:textId="77777777" w:rsidR="00183DC4" w:rsidRPr="00183DC4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Le réseau diplomatique luxembourgeois du ministère des Affaires étrangères, les actions de la Chambre de Commerce et les initiatives du ministère de la Culture utilisent la richesse de ce guide.</w:t>
                            </w:r>
                          </w:p>
                          <w:p w14:paraId="159C1E2B" w14:textId="77777777" w:rsidR="00D37486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sz w:val="17"/>
                                <w:szCs w:val="17"/>
                              </w:rPr>
                              <w:t xml:space="preserve">Pour cette nouvelle édition, l’appel à propositions lancé aux membres de l’OAI a connu un engouement impressionnant avec la remise de 315 réalisations. </w:t>
                            </w:r>
                          </w:p>
                          <w:p w14:paraId="49CA8D33" w14:textId="03480E8F" w:rsidR="00183DC4" w:rsidRPr="00183DC4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sz w:val="17"/>
                                <w:szCs w:val="17"/>
                              </w:rPr>
                              <w:t>Sur base de ces propositions et des éditions précédentes, le comité de sélectio</w:t>
                            </w:r>
                            <w:r w:rsidR="00D37486">
                              <w:rPr>
                                <w:sz w:val="17"/>
                                <w:szCs w:val="17"/>
                              </w:rPr>
                              <w:t xml:space="preserve">n OAI / Maison Moderne a tracé </w:t>
                            </w:r>
                            <w:r w:rsidRPr="00183DC4">
                              <w:rPr>
                                <w:sz w:val="17"/>
                                <w:szCs w:val="17"/>
                              </w:rPr>
                              <w:t xml:space="preserve">les 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14 nouveaux itinéraires</w:t>
                            </w:r>
                            <w:r w:rsidRPr="00183DC4">
                              <w:rPr>
                                <w:sz w:val="17"/>
                                <w:szCs w:val="17"/>
                              </w:rPr>
                              <w:t xml:space="preserve"> pour garantir la qualité de la publication.</w:t>
                            </w:r>
                          </w:p>
                          <w:p w14:paraId="7A97C9B8" w14:textId="7E633087" w:rsidR="00183DC4" w:rsidRPr="00183DC4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sz w:val="17"/>
                                <w:szCs w:val="17"/>
                              </w:rPr>
                              <w:t xml:space="preserve">En s’adjoignant les services de l’Agence Maison Moderne, un soin particulier a été apporté à 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l’édition imprimée</w:t>
                            </w:r>
                            <w:r w:rsidRPr="00183DC4">
                              <w:rPr>
                                <w:sz w:val="17"/>
                                <w:szCs w:val="17"/>
                              </w:rPr>
                              <w:t xml:space="preserve">. Cette nouvelle formule offre une meilleure lecture et permet à Architectour.lu de s’affirmer comme guide de référence sur le Luxembourg à l’étranger. Deux articles viennent l’enrichir. Le premier, de Robert Philippart, docteur en histoire et Unesco Site Manager auprès du ministère de la Culture, retrace le développement architectural du Luxembourg, qui a entraîné le pays vers une nation européenne de première importance. Le second, écrit par la rédactrice en chef du magazine 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Archiduc</w:t>
                            </w:r>
                            <w:r w:rsidRPr="00183DC4">
                              <w:rPr>
                                <w:sz w:val="17"/>
                                <w:szCs w:val="17"/>
                              </w:rPr>
                              <w:t xml:space="preserve"> — Céline Coubray —, met en exergue le talent architectural du Grand-Duché à travers 14 réalisations emblématiques choisies par le comité de sélection.</w:t>
                            </w:r>
                          </w:p>
                          <w:p w14:paraId="2C22A323" w14:textId="5C47C7BC" w:rsidR="00183DC4" w:rsidRPr="00183DC4" w:rsidRDefault="00465DFF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Style w:val="s1"/>
                                <w:sz w:val="17"/>
                                <w:szCs w:val="17"/>
                              </w:rPr>
                              <w:t>Maillon important</w:t>
                            </w:r>
                            <w:r w:rsidR="00183DC4"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qui figure au palmarès des nombreuses actions de l’OAI en matière de promotion de la culture du bâti, cette 3</w:t>
                            </w:r>
                            <w:r w:rsidR="00183DC4" w:rsidRPr="00183DC4">
                              <w:rPr>
                                <w:rStyle w:val="s1"/>
                                <w:sz w:val="17"/>
                                <w:szCs w:val="17"/>
                                <w:vertAlign w:val="superscript"/>
                              </w:rPr>
                              <w:t>e</w:t>
                            </w:r>
                            <w:r w:rsidR="00183DC4"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édition est accompagnée d’une </w:t>
                            </w:r>
                            <w:r w:rsidR="00183DC4"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refonte du site</w:t>
                            </w:r>
                            <w:r w:rsidR="00183DC4"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www.architectour.lu afin d’offrir une utilisation plus conviviale sur tous les supports. Le site web reprend également les réalisations proposées qui ne figurent pas dans la version imprimée. Des </w:t>
                            </w:r>
                            <w:r w:rsidR="00183DC4"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rubriques thématiques en matière de design</w:t>
                            </w:r>
                            <w:r w:rsidR="00183DC4"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 (hôtels, shops, restos, etc.) seront mises en place avec des partenaires et permettent ainsi d’effectuer des recherches ciblées.</w:t>
                            </w:r>
                          </w:p>
                          <w:p w14:paraId="47D942F7" w14:textId="77777777" w:rsidR="00183DC4" w:rsidRPr="00183DC4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Les réalisations sont également valorisées sur les réseaux sociaux et dans les médias afin de 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promouvoir les professions OAI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.</w:t>
                            </w:r>
                          </w:p>
                          <w:p w14:paraId="74EAE1FB" w14:textId="77777777" w:rsidR="00183DC4" w:rsidRPr="00183DC4" w:rsidRDefault="00183DC4" w:rsidP="00183DC4">
                            <w:pPr>
                              <w:pStyle w:val="p2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 xml:space="preserve">Grâce à ce nouveau guide, partez à la découverte ou à la redécouverte du Grand-Duché de Luxembourg, </w:t>
                            </w:r>
                            <w:r w:rsidRPr="00183DC4">
                              <w:rPr>
                                <w:rStyle w:val="s1"/>
                                <w:b/>
                                <w:bCs/>
                                <w:sz w:val="17"/>
                                <w:szCs w:val="17"/>
                              </w:rPr>
                              <w:t>laboratoire à la pointe de nouveaux concepts en matière de construction durable</w:t>
                            </w:r>
                            <w:r w:rsidRPr="00183DC4">
                              <w:rPr>
                                <w:rStyle w:val="s1"/>
                                <w:rFonts w:ascii="Calibri" w:eastAsia="Calibri" w:hAnsi="Calibri" w:cs="Calibri"/>
                                <w:sz w:val="17"/>
                                <w:szCs w:val="17"/>
                              </w:rPr>
                              <w:t> </w:t>
                            </w:r>
                            <w:r w:rsidRPr="00183DC4">
                              <w:rPr>
                                <w:rStyle w:val="s1"/>
                                <w:sz w:val="17"/>
                                <w:szCs w:val="17"/>
                              </w:rPr>
                              <w:t>!</w:t>
                            </w:r>
                            <w:r w:rsidRPr="00183DC4">
                              <w:rPr>
                                <w:rStyle w:val="apple-converted-space"/>
                                <w:spacing w:val="-2"/>
                                <w:sz w:val="17"/>
                                <w:szCs w:val="17"/>
                              </w:rPr>
                              <w:t> </w:t>
                            </w:r>
                          </w:p>
                          <w:p w14:paraId="71EC5BBB" w14:textId="77777777" w:rsidR="00183DC4" w:rsidRPr="00183DC4" w:rsidRDefault="00183DC4" w:rsidP="00183DC4">
                            <w:pPr>
                              <w:pStyle w:val="p3"/>
                              <w:rPr>
                                <w:sz w:val="17"/>
                                <w:szCs w:val="17"/>
                              </w:rPr>
                            </w:pPr>
                          </w:p>
                          <w:p w14:paraId="13881763" w14:textId="77777777" w:rsidR="00183DC4" w:rsidRPr="00183DC4" w:rsidRDefault="00183DC4" w:rsidP="00183DC4">
                            <w:pPr>
                              <w:pStyle w:val="p1"/>
                              <w:rPr>
                                <w:sz w:val="17"/>
                                <w:szCs w:val="17"/>
                              </w:rPr>
                            </w:pPr>
                            <w:r w:rsidRPr="00183DC4">
                              <w:rPr>
                                <w:rStyle w:val="apple-converted-space"/>
                                <w:sz w:val="17"/>
                                <w:szCs w:val="17"/>
                              </w:rPr>
                              <w:t xml:space="preserve">     </w:t>
                            </w:r>
                            <w:r w:rsidRPr="00183DC4">
                              <w:rPr>
                                <w:sz w:val="17"/>
                                <w:szCs w:val="17"/>
                              </w:rPr>
                              <w:t>Pierre Hurt, Directeur OAI</w:t>
                            </w:r>
                          </w:p>
                          <w:p w14:paraId="66F5ED94" w14:textId="77777777" w:rsidR="00183DC4" w:rsidRPr="00183DC4" w:rsidRDefault="00183DC4" w:rsidP="00183DC4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Zone de texte 29" o:spid="_x0000_s1028" type="#_x0000_t202" style="position:absolute;margin-left:299.7pt;margin-top:89.6pt;width:236.2pt;height:9in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" filled="f" stroked="f">
                <v:textbox>
                  <w:txbxContent>
                    <w:p w14:paraId="54C23FB0" w14:textId="77777777" w:rsidR="00183DC4" w:rsidRPr="00183DC4" w:rsidRDefault="00183DC4" w:rsidP="00183DC4">
                      <w:pPr>
                        <w:pStyle w:val="p1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Pour bien commencer l’année 2018, l’OAI a le plaisir de vous faire découvrir la 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3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  <w:vertAlign w:val="superscript"/>
                        </w:rPr>
                        <w:t>e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 xml:space="preserve"> édition d’Architectour.lu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.</w:t>
                      </w:r>
                    </w:p>
                    <w:p w14:paraId="3B121A74" w14:textId="3CD4C520" w:rsidR="00183DC4" w:rsidRPr="00183DC4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sz w:val="17"/>
                          <w:szCs w:val="17"/>
                        </w:rPr>
                        <w:t xml:space="preserve">À la faveur de ses deux premières éditions en 2011 et 2015, 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Architectour.lu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</w:t>
                      </w:r>
                      <w:r w:rsidRPr="00183DC4">
                        <w:rPr>
                          <w:sz w:val="17"/>
                          <w:szCs w:val="17"/>
                        </w:rPr>
                        <w:t>s’est imposé comme le guide de référence pour découvrir l’architecture, l’ingénierie et l’urbanisme contemporains au Grand-Duché de Luxembourg.</w:t>
                      </w:r>
                    </w:p>
                    <w:p w14:paraId="408DB3F9" w14:textId="29D6AED7" w:rsidR="00183DC4" w:rsidRPr="00183DC4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Architectour.lu contribue à la 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promotion du pays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dans le cadre de la campagne «</w:t>
                      </w:r>
                      <w:r w:rsidRPr="00183DC4">
                        <w:rPr>
                          <w:rStyle w:val="s1"/>
                          <w:rFonts w:ascii="Calibri" w:eastAsia="Calibri" w:hAnsi="Calibri" w:cs="Calibri"/>
                          <w:sz w:val="17"/>
                          <w:szCs w:val="17"/>
                        </w:rPr>
                        <w:t> 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Luxembourg – </w:t>
                      </w:r>
                      <w:proofErr w:type="spellStart"/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Let’s</w:t>
                      </w:r>
                      <w:proofErr w:type="spellEnd"/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</w:t>
                      </w:r>
                      <w:proofErr w:type="spellStart"/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make</w:t>
                      </w:r>
                      <w:proofErr w:type="spellEnd"/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</w:t>
                      </w:r>
                      <w:proofErr w:type="spellStart"/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it</w:t>
                      </w:r>
                      <w:proofErr w:type="spellEnd"/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</w:t>
                      </w:r>
                      <w:proofErr w:type="spellStart"/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happen</w:t>
                      </w:r>
                      <w:proofErr w:type="spellEnd"/>
                      <w:r w:rsidRPr="00183DC4">
                        <w:rPr>
                          <w:rStyle w:val="s1"/>
                          <w:rFonts w:ascii="Calibri" w:eastAsia="Calibri" w:hAnsi="Calibri" w:cs="Calibri"/>
                          <w:sz w:val="17"/>
                          <w:szCs w:val="17"/>
                        </w:rPr>
                        <w:t> 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» du ministère de l’Économie, du site www.inspiringluxembourg.com et du site www.visitluxembourg.com.</w:t>
                      </w:r>
                      <w:r w:rsidRPr="00183DC4">
                        <w:rPr>
                          <w:rStyle w:val="apple-converted-space"/>
                          <w:spacing w:val="-2"/>
                          <w:sz w:val="17"/>
                          <w:szCs w:val="17"/>
                        </w:rPr>
                        <w:t> </w:t>
                      </w:r>
                    </w:p>
                    <w:p w14:paraId="173E3D83" w14:textId="77777777" w:rsidR="00183DC4" w:rsidRPr="00183DC4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Le réseau diplomatique luxembourgeois du ministère des Affaires étrangères, les actions de la Chambre de Commerce et les initiatives du ministère de la Culture utilisent la richesse de ce guide.</w:t>
                      </w:r>
                    </w:p>
                    <w:p w14:paraId="159C1E2B" w14:textId="77777777" w:rsidR="00D37486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sz w:val="17"/>
                          <w:szCs w:val="17"/>
                        </w:rPr>
                        <w:t xml:space="preserve">Pour cette nouvelle édition, l’appel à propositions lancé aux membres de l’OAI a connu un engouement impressionnant avec la remise de 315 réalisations. </w:t>
                      </w:r>
                    </w:p>
                    <w:p w14:paraId="49CA8D33" w14:textId="03480E8F" w:rsidR="00183DC4" w:rsidRPr="00183DC4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sz w:val="17"/>
                          <w:szCs w:val="17"/>
                        </w:rPr>
                        <w:t>Sur base de ces propositions et des éditions précédentes, le comité de sélectio</w:t>
                      </w:r>
                      <w:r w:rsidR="00D37486">
                        <w:rPr>
                          <w:sz w:val="17"/>
                          <w:szCs w:val="17"/>
                        </w:rPr>
                        <w:t xml:space="preserve">n OAI / Maison Moderne a tracé </w:t>
                      </w:r>
                      <w:r w:rsidRPr="00183DC4">
                        <w:rPr>
                          <w:sz w:val="17"/>
                          <w:szCs w:val="17"/>
                        </w:rPr>
                        <w:t xml:space="preserve">les 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14 nouveaux itinéraires</w:t>
                      </w:r>
                      <w:r w:rsidRPr="00183DC4">
                        <w:rPr>
                          <w:sz w:val="17"/>
                          <w:szCs w:val="17"/>
                        </w:rPr>
                        <w:t xml:space="preserve"> pour garantir la qualité de la publication.</w:t>
                      </w:r>
                    </w:p>
                    <w:p w14:paraId="7A97C9B8" w14:textId="7E633087" w:rsidR="00183DC4" w:rsidRPr="00183DC4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sz w:val="17"/>
                          <w:szCs w:val="17"/>
                        </w:rPr>
                        <w:t xml:space="preserve">En s’adjoignant les services de l’Agence Maison Moderne, un soin particulier a été apporté à 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l’édition imprimée</w:t>
                      </w:r>
                      <w:r w:rsidRPr="00183DC4">
                        <w:rPr>
                          <w:sz w:val="17"/>
                          <w:szCs w:val="17"/>
                        </w:rPr>
                        <w:t xml:space="preserve">. Cette nouvelle formule offre une meilleure lecture et permet à Architectour.lu de s’affirmer comme guide de référence sur le Luxembourg à l’étranger. Deux articles viennent l’enrichir. Le premier, de Robert Philippart, docteur en histoire et Unesco Site Manager auprès du ministère de la Culture, retrace le développement architectural du Luxembourg, qui a entraîné le pays vers une nation européenne de première importance. Le second, écrit par la rédactrice en chef du magazine 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Archiduc</w:t>
                      </w:r>
                      <w:r w:rsidRPr="00183DC4">
                        <w:rPr>
                          <w:sz w:val="17"/>
                          <w:szCs w:val="17"/>
                        </w:rPr>
                        <w:t xml:space="preserve"> — Céline Coubray —, met en exergue le talent architectural du Grand-Duché à travers 14 réalisations emblématiques choisies par le comité de sélection.</w:t>
                      </w:r>
                    </w:p>
                    <w:p w14:paraId="2C22A323" w14:textId="5C47C7BC" w:rsidR="00183DC4" w:rsidRPr="00183DC4" w:rsidRDefault="00465DFF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>
                        <w:rPr>
                          <w:rStyle w:val="s1"/>
                          <w:sz w:val="17"/>
                          <w:szCs w:val="17"/>
                        </w:rPr>
                        <w:t>Maillon important</w:t>
                      </w:r>
                      <w:r w:rsidR="00183DC4"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qui figure au palmarès des nombreuses actions de l’OAI en matière de promotion de la culture du bâti, cette 3</w:t>
                      </w:r>
                      <w:r w:rsidR="00183DC4" w:rsidRPr="00183DC4">
                        <w:rPr>
                          <w:rStyle w:val="s1"/>
                          <w:sz w:val="17"/>
                          <w:szCs w:val="17"/>
                          <w:vertAlign w:val="superscript"/>
                        </w:rPr>
                        <w:t>e</w:t>
                      </w:r>
                      <w:r w:rsidR="00183DC4"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édition est accompagnée d’une </w:t>
                      </w:r>
                      <w:r w:rsidR="00183DC4"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refonte du site</w:t>
                      </w:r>
                      <w:r w:rsidR="00183DC4"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www.architectour.lu afin d’offrir une utilisation plus conviviale sur tous les supports. Le site web reprend également les réalisations proposées qui ne figurent pas dans la version imprimée. Des </w:t>
                      </w:r>
                      <w:r w:rsidR="00183DC4"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rubriques thématiques en matière de design</w:t>
                      </w:r>
                      <w:r w:rsidR="00183DC4" w:rsidRPr="00183DC4">
                        <w:rPr>
                          <w:rStyle w:val="s1"/>
                          <w:sz w:val="17"/>
                          <w:szCs w:val="17"/>
                        </w:rPr>
                        <w:t xml:space="preserve"> (hôtels, shops, restos, etc.) seront mises en place avec des partenaires et permettent ainsi d’effectuer des recherches ciblées.</w:t>
                      </w:r>
                    </w:p>
                    <w:p w14:paraId="47D942F7" w14:textId="77777777" w:rsidR="00183DC4" w:rsidRPr="00183DC4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Les réalisations sont également valorisées sur les réseaux sociaux et dans les médias afin de 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promouvoir les professions OAI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.</w:t>
                      </w:r>
                    </w:p>
                    <w:p w14:paraId="74EAE1FB" w14:textId="77777777" w:rsidR="00183DC4" w:rsidRPr="00183DC4" w:rsidRDefault="00183DC4" w:rsidP="00183DC4">
                      <w:pPr>
                        <w:pStyle w:val="p2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 xml:space="preserve">Grâce à ce nouveau guide, partez à la découverte ou à la redécouverte du Grand-Duché de Luxembourg, </w:t>
                      </w:r>
                      <w:r w:rsidRPr="00183DC4">
                        <w:rPr>
                          <w:rStyle w:val="s1"/>
                          <w:b/>
                          <w:bCs/>
                          <w:sz w:val="17"/>
                          <w:szCs w:val="17"/>
                        </w:rPr>
                        <w:t>laboratoire à la pointe de nouveaux concepts en matière de construction durable</w:t>
                      </w:r>
                      <w:r w:rsidRPr="00183DC4">
                        <w:rPr>
                          <w:rStyle w:val="s1"/>
                          <w:rFonts w:ascii="Calibri" w:eastAsia="Calibri" w:hAnsi="Calibri" w:cs="Calibri"/>
                          <w:sz w:val="17"/>
                          <w:szCs w:val="17"/>
                        </w:rPr>
                        <w:t> </w:t>
                      </w:r>
                      <w:r w:rsidRPr="00183DC4">
                        <w:rPr>
                          <w:rStyle w:val="s1"/>
                          <w:sz w:val="17"/>
                          <w:szCs w:val="17"/>
                        </w:rPr>
                        <w:t>!</w:t>
                      </w:r>
                      <w:r w:rsidRPr="00183DC4">
                        <w:rPr>
                          <w:rStyle w:val="apple-converted-space"/>
                          <w:spacing w:val="-2"/>
                          <w:sz w:val="17"/>
                          <w:szCs w:val="17"/>
                        </w:rPr>
                        <w:t> </w:t>
                      </w:r>
                    </w:p>
                    <w:p w14:paraId="71EC5BBB" w14:textId="77777777" w:rsidR="00183DC4" w:rsidRPr="00183DC4" w:rsidRDefault="00183DC4" w:rsidP="00183DC4">
                      <w:pPr>
                        <w:pStyle w:val="p3"/>
                        <w:rPr>
                          <w:sz w:val="17"/>
                          <w:szCs w:val="17"/>
                        </w:rPr>
                      </w:pPr>
                    </w:p>
                    <w:p w14:paraId="13881763" w14:textId="77777777" w:rsidR="00183DC4" w:rsidRPr="00183DC4" w:rsidRDefault="00183DC4" w:rsidP="00183DC4">
                      <w:pPr>
                        <w:pStyle w:val="p1"/>
                        <w:rPr>
                          <w:sz w:val="17"/>
                          <w:szCs w:val="17"/>
                        </w:rPr>
                      </w:pPr>
                      <w:r w:rsidRPr="00183DC4">
                        <w:rPr>
                          <w:rStyle w:val="apple-converted-space"/>
                          <w:sz w:val="17"/>
                          <w:szCs w:val="17"/>
                        </w:rPr>
                        <w:t xml:space="preserve">     </w:t>
                      </w:r>
                      <w:r w:rsidRPr="00183DC4">
                        <w:rPr>
                          <w:sz w:val="17"/>
                          <w:szCs w:val="17"/>
                        </w:rPr>
                        <w:t>Pierre Hurt, Directeur OAI</w:t>
                      </w:r>
                    </w:p>
                    <w:p w14:paraId="66F5ED94" w14:textId="77777777" w:rsidR="00183DC4" w:rsidRPr="00183DC4" w:rsidRDefault="00183DC4" w:rsidP="00183DC4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596E62D" w14:textId="1EC585FC" w:rsidR="007A422D" w:rsidRDefault="007A422D" w:rsidP="00014013">
      <w:pPr>
        <w:rPr>
          <w:b/>
          <w:lang w:val="fr-FR"/>
        </w:rPr>
      </w:pPr>
    </w:p>
    <w:p w14:paraId="16DB6210" w14:textId="77777777" w:rsidR="0017066F" w:rsidRDefault="0017066F" w:rsidP="00014013">
      <w:pPr>
        <w:rPr>
          <w:b/>
          <w:lang w:val="fr-FR"/>
        </w:rPr>
      </w:pPr>
    </w:p>
    <w:p w14:paraId="794DCD5C" w14:textId="77777777" w:rsidR="0017066F" w:rsidRDefault="0017066F" w:rsidP="00014013">
      <w:pPr>
        <w:rPr>
          <w:b/>
          <w:lang w:val="fr-FR"/>
        </w:rPr>
      </w:pPr>
    </w:p>
    <w:p w14:paraId="38CC428D" w14:textId="39F8E094" w:rsidR="0017066F" w:rsidRDefault="0017066F" w:rsidP="00014013">
      <w:pPr>
        <w:rPr>
          <w:b/>
          <w:lang w:val="fr-FR"/>
        </w:rPr>
      </w:pPr>
    </w:p>
    <w:p w14:paraId="0F21E614" w14:textId="77777777" w:rsidR="0017066F" w:rsidRDefault="0017066F" w:rsidP="00014013">
      <w:pPr>
        <w:rPr>
          <w:b/>
          <w:lang w:val="fr-FR"/>
        </w:rPr>
      </w:pPr>
    </w:p>
    <w:p w14:paraId="2284525A" w14:textId="77777777" w:rsidR="0017066F" w:rsidRDefault="0017066F" w:rsidP="00014013">
      <w:pPr>
        <w:rPr>
          <w:b/>
          <w:lang w:val="fr-FR"/>
        </w:rPr>
      </w:pPr>
    </w:p>
    <w:p w14:paraId="49580C4E" w14:textId="77777777" w:rsidR="0017066F" w:rsidRDefault="0017066F" w:rsidP="00014013">
      <w:pPr>
        <w:rPr>
          <w:b/>
          <w:lang w:val="fr-FR"/>
        </w:rPr>
      </w:pPr>
    </w:p>
    <w:p w14:paraId="51DCDC5C" w14:textId="77777777" w:rsidR="0017066F" w:rsidRDefault="0017066F" w:rsidP="00014013">
      <w:pPr>
        <w:rPr>
          <w:b/>
          <w:lang w:val="fr-FR"/>
        </w:rPr>
      </w:pPr>
    </w:p>
    <w:p w14:paraId="20FE8EF7" w14:textId="77777777" w:rsidR="0017066F" w:rsidRDefault="0017066F" w:rsidP="00014013">
      <w:pPr>
        <w:rPr>
          <w:b/>
          <w:lang w:val="fr-FR"/>
        </w:rPr>
      </w:pPr>
    </w:p>
    <w:p w14:paraId="60BF4F87" w14:textId="77777777" w:rsidR="0017066F" w:rsidRDefault="0017066F" w:rsidP="00014013">
      <w:pPr>
        <w:rPr>
          <w:b/>
          <w:lang w:val="fr-FR"/>
        </w:rPr>
      </w:pPr>
    </w:p>
    <w:p w14:paraId="265AD7EB" w14:textId="77777777" w:rsidR="0017066F" w:rsidRDefault="0017066F" w:rsidP="00014013">
      <w:pPr>
        <w:rPr>
          <w:b/>
          <w:lang w:val="fr-FR"/>
        </w:rPr>
      </w:pPr>
    </w:p>
    <w:p w14:paraId="061A1F1A" w14:textId="77777777" w:rsidR="0017066F" w:rsidRDefault="0017066F" w:rsidP="00014013">
      <w:pPr>
        <w:rPr>
          <w:b/>
          <w:lang w:val="fr-FR"/>
        </w:rPr>
      </w:pPr>
    </w:p>
    <w:p w14:paraId="3327DBEC" w14:textId="77777777" w:rsidR="0017066F" w:rsidRDefault="0017066F" w:rsidP="00014013">
      <w:pPr>
        <w:rPr>
          <w:b/>
          <w:lang w:val="fr-FR"/>
        </w:rPr>
      </w:pPr>
    </w:p>
    <w:p w14:paraId="1B2CBE69" w14:textId="77777777" w:rsidR="0017066F" w:rsidRDefault="0017066F" w:rsidP="00014013">
      <w:pPr>
        <w:rPr>
          <w:b/>
          <w:lang w:val="fr-FR"/>
        </w:rPr>
      </w:pPr>
    </w:p>
    <w:p w14:paraId="1E91752C" w14:textId="77777777" w:rsidR="0017066F" w:rsidRDefault="0017066F" w:rsidP="00014013">
      <w:pPr>
        <w:rPr>
          <w:b/>
          <w:lang w:val="fr-FR"/>
        </w:rPr>
      </w:pPr>
    </w:p>
    <w:p w14:paraId="790917A6" w14:textId="1AE8450F" w:rsidR="007A422D" w:rsidRDefault="00D37486" w:rsidP="00014013">
      <w:pPr>
        <w:rPr>
          <w:b/>
          <w:lang w:val="fr-FR"/>
        </w:rPr>
      </w:pPr>
      <w:r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B866C08" wp14:editId="478B32A1">
                <wp:simplePos x="0" y="0"/>
                <wp:positionH relativeFrom="column">
                  <wp:posOffset>3185795</wp:posOffset>
                </wp:positionH>
                <wp:positionV relativeFrom="paragraph">
                  <wp:posOffset>5314950</wp:posOffset>
                </wp:positionV>
                <wp:extent cx="779780" cy="694690"/>
                <wp:effectExtent l="0" t="0" r="0" b="0"/>
                <wp:wrapSquare wrapText="bothSides"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9780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B05D93B" w14:textId="5D772684" w:rsidR="005D6C41" w:rsidRPr="00D364C4" w:rsidRDefault="005D6C41" w:rsidP="00D364C4">
                            <w:pPr>
                              <w:rPr>
                                <w:b/>
                              </w:rPr>
                            </w:pPr>
                            <w:r w:rsidRPr="007A422D">
                              <w:rPr>
                                <w:b/>
                                <w:noProof/>
                                <w:lang w:val="fr-LU" w:eastAsia="fr-LU"/>
                              </w:rPr>
                              <w:drawing>
                                <wp:inline distT="0" distB="0" distL="0" distR="0" wp14:anchorId="3F0D6B72" wp14:editId="00DFD7EC">
                                  <wp:extent cx="558800" cy="558800"/>
                                  <wp:effectExtent l="0" t="0" r="0" b="0"/>
                                  <wp:docPr id="50" name="Imag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8800" cy="558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2" o:spid="_x0000_s1029" type="#_x0000_t202" style="position:absolute;margin-left:250.85pt;margin-top:418.5pt;width:61.4pt;height:54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" filled="f" stroked="f">
                <v:textbox>
                  <w:txbxContent>
                    <w:p w14:paraId="3B05D93B" w14:textId="5D772684" w:rsidR="005D6C41" w:rsidRPr="00D364C4" w:rsidRDefault="005D6C41" w:rsidP="00D364C4">
                      <w:pPr>
                        <w:rPr>
                          <w:b/>
                        </w:rPr>
                      </w:pPr>
                      <w:r w:rsidRPr="007A422D">
                        <w:rPr>
                          <w:b/>
                          <w:noProof/>
                          <w:lang w:val="fr-LU" w:eastAsia="fr-LU"/>
                        </w:rPr>
                        <w:drawing>
                          <wp:inline distT="0" distB="0" distL="0" distR="0" wp14:anchorId="3F0D6B72" wp14:editId="00DFD7EC">
                            <wp:extent cx="558800" cy="558800"/>
                            <wp:effectExtent l="0" t="0" r="0" b="0"/>
                            <wp:docPr id="50" name="Imag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8800" cy="558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066F">
        <w:rPr>
          <w:b/>
          <w:noProof/>
          <w:lang w:val="fr-LU" w:eastAsia="fr-LU"/>
        </w:rPr>
        <w:drawing>
          <wp:inline distT="0" distB="0" distL="0" distR="0" wp14:anchorId="44E6DD2F" wp14:editId="5BAE0DE4">
            <wp:extent cx="3186525" cy="3064303"/>
            <wp:effectExtent l="0" t="0" r="0" b="9525"/>
            <wp:docPr id="53" name="Image 53" descr="xx_visuels/OAI_INSIDE_CAR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x_visuels/OAI_INSIDE_CART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658" cy="309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AF4F2" w14:textId="31059776" w:rsidR="001E1768" w:rsidRPr="00014013" w:rsidRDefault="00D37486" w:rsidP="00014013">
      <w:pPr>
        <w:rPr>
          <w:b/>
          <w:lang w:val="fr-FR"/>
        </w:rPr>
      </w:pPr>
      <w:r>
        <w:rPr>
          <w:noProof/>
          <w:lang w:val="fr-LU" w:eastAsia="fr-LU"/>
        </w:rPr>
        <w:lastRenderedPageBreak/>
        <w:drawing>
          <wp:anchor distT="0" distB="0" distL="114300" distR="114300" simplePos="0" relativeHeight="251676672" behindDoc="0" locked="0" layoutInCell="1" allowOverlap="1" wp14:anchorId="6CD5E314" wp14:editId="4467C743">
            <wp:simplePos x="0" y="0"/>
            <wp:positionH relativeFrom="column">
              <wp:posOffset>83820</wp:posOffset>
            </wp:positionH>
            <wp:positionV relativeFrom="paragraph">
              <wp:posOffset>3159125</wp:posOffset>
            </wp:positionV>
            <wp:extent cx="3067685" cy="3204845"/>
            <wp:effectExtent l="0" t="0" r="0" b="0"/>
            <wp:wrapNone/>
            <wp:docPr id="4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685" cy="32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422D"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F996AB" wp14:editId="50D99A3D">
                <wp:simplePos x="0" y="0"/>
                <wp:positionH relativeFrom="column">
                  <wp:posOffset>-36830</wp:posOffset>
                </wp:positionH>
                <wp:positionV relativeFrom="paragraph">
                  <wp:posOffset>6712585</wp:posOffset>
                </wp:positionV>
                <wp:extent cx="2794000" cy="2519045"/>
                <wp:effectExtent l="0" t="0" r="0" b="0"/>
                <wp:wrapSquare wrapText="bothSides"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4000" cy="2519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8DBEBA" w14:textId="77777777" w:rsidR="00006DF0" w:rsidRDefault="00006DF0" w:rsidP="00006DF0">
                            <w:pPr>
                              <w:spacing w:line="180" w:lineRule="exact"/>
                              <w:rPr>
                                <w:b/>
                                <w:color w:val="131413"/>
                                <w:sz w:val="14"/>
                                <w:shd w:val="clear" w:color="auto" w:fill="FFCB87"/>
                                <w:lang w:val="fr-FR"/>
                              </w:rPr>
                            </w:pPr>
                          </w:p>
                          <w:p w14:paraId="77DAA807" w14:textId="77777777" w:rsidR="00006DF0" w:rsidRPr="000036BD" w:rsidRDefault="00006DF0" w:rsidP="00006DF0">
                            <w:pPr>
                              <w:ind w:left="153" w:right="6"/>
                              <w:rPr>
                                <w:b/>
                                <w:sz w:val="1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>U</w:t>
                            </w:r>
                            <w:r w:rsidRPr="000036BD"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>n exemplaire est disponible gratuitement sur demande au service de presse.</w:t>
                            </w:r>
                          </w:p>
                          <w:p w14:paraId="1A6D192B" w14:textId="77777777" w:rsidR="00006DF0" w:rsidRDefault="00006DF0" w:rsidP="00006DF0">
                            <w:pPr>
                              <w:spacing w:line="180" w:lineRule="exact"/>
                              <w:rPr>
                                <w:b/>
                                <w:sz w:val="14"/>
                                <w:lang w:val="fr-FR"/>
                              </w:rPr>
                            </w:pPr>
                          </w:p>
                          <w:p w14:paraId="666B4D93" w14:textId="77777777" w:rsidR="00006DF0" w:rsidRDefault="00006DF0" w:rsidP="00006DF0">
                            <w:pPr>
                              <w:spacing w:line="180" w:lineRule="exact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 xml:space="preserve">     </w:t>
                            </w:r>
                            <w:r w:rsidRPr="000036BD"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  <w:t>Illustrations en haute résolution au lien suivant :</w:t>
                            </w:r>
                          </w:p>
                          <w:p w14:paraId="3D8C0121" w14:textId="77777777" w:rsidR="00183DC4" w:rsidRPr="00465DFF" w:rsidRDefault="00006DF0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  <w:r w:rsidRPr="00006DF0">
                              <w:rPr>
                                <w:lang w:val="fr-FR"/>
                              </w:rPr>
                              <w:t xml:space="preserve">   </w:t>
                            </w:r>
                            <w:hyperlink r:id="rId21">
                              <w:r w:rsidRPr="000036BD">
                                <w:rPr>
                                  <w:b/>
                                  <w:color w:val="131413"/>
                                  <w:sz w:val="14"/>
                                  <w:lang w:val="fr-FR"/>
                                </w:rPr>
                                <w:t>www.oai.lu/fr/517/oai/accueil/3eme-edition-architectour/</w:t>
                              </w:r>
                            </w:hyperlink>
                          </w:p>
                          <w:p w14:paraId="3F142B13" w14:textId="77777777" w:rsidR="00006DF0" w:rsidRPr="00465DFF" w:rsidRDefault="00006DF0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46FEF8EA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3DCA5B9C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17293EE0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245DCAA1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3D333F41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720E865D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32459140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31E21AA5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4A24EFFA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061720F7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19836D81" w14:textId="77777777" w:rsidR="007A422D" w:rsidRPr="00465DFF" w:rsidRDefault="007A422D" w:rsidP="00006DF0">
                            <w:pPr>
                              <w:spacing w:before="7"/>
                              <w:rPr>
                                <w:b/>
                                <w:color w:val="131413"/>
                                <w:sz w:val="14"/>
                                <w:lang w:val="fr-FR"/>
                              </w:rPr>
                            </w:pPr>
                          </w:p>
                          <w:p w14:paraId="03C55AD0" w14:textId="77777777" w:rsidR="00006DF0" w:rsidRPr="00006DF0" w:rsidRDefault="00006DF0" w:rsidP="00006DF0">
                            <w:pPr>
                              <w:spacing w:before="7"/>
                              <w:rPr>
                                <w:b/>
                                <w:sz w:val="1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sz w:val="14"/>
                                <w:lang w:val="fr-FR"/>
                              </w:rPr>
                              <w:t xml:space="preserve">     </w:t>
                            </w:r>
                            <w:r>
                              <w:rPr>
                                <w:noProof/>
                                <w:sz w:val="20"/>
                                <w:lang w:val="fr-LU" w:eastAsia="fr-LU"/>
                              </w:rPr>
                              <w:drawing>
                                <wp:inline distT="0" distB="0" distL="0" distR="0" wp14:anchorId="56D384E1" wp14:editId="0B9D94DE">
                                  <wp:extent cx="907573" cy="214312"/>
                                  <wp:effectExtent l="0" t="0" r="0" b="0"/>
                                  <wp:docPr id="40" name="image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image5.png"/>
                                          <pic:cNvPicPr/>
                                        </pic:nvPicPr>
                                        <pic:blipFill>
                                          <a:blip r:embed="rId12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7573" cy="2143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4" o:spid="_x0000_s1030" type="#_x0000_t202" style="position:absolute;margin-left:-2.9pt;margin-top:528.55pt;width:220pt;height:198.3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" filled="f" stroked="f">
                <v:textbox>
                  <w:txbxContent>
                    <w:p w14:paraId="2B8DBEBA" w14:textId="77777777" w:rsidR="00006DF0" w:rsidRDefault="00006DF0" w:rsidP="00006DF0">
                      <w:pPr>
                        <w:spacing w:line="180" w:lineRule="exact"/>
                        <w:rPr>
                          <w:b/>
                          <w:color w:val="131413"/>
                          <w:sz w:val="14"/>
                          <w:shd w:val="clear" w:color="auto" w:fill="FFCB87"/>
                          <w:lang w:val="fr-FR"/>
                        </w:rPr>
                      </w:pPr>
                    </w:p>
                    <w:p w14:paraId="77DAA807" w14:textId="77777777" w:rsidR="00006DF0" w:rsidRPr="000036BD" w:rsidRDefault="00006DF0" w:rsidP="00006DF0">
                      <w:pPr>
                        <w:ind w:left="153" w:right="6"/>
                        <w:rPr>
                          <w:b/>
                          <w:sz w:val="14"/>
                          <w:lang w:val="fr-FR"/>
                        </w:rPr>
                      </w:pPr>
                      <w:r>
                        <w:rPr>
                          <w:b/>
                          <w:color w:val="131413"/>
                          <w:sz w:val="14"/>
                          <w:lang w:val="fr-FR"/>
                        </w:rPr>
                        <w:t>U</w:t>
                      </w:r>
                      <w:r w:rsidRPr="000036BD">
                        <w:rPr>
                          <w:b/>
                          <w:color w:val="131413"/>
                          <w:sz w:val="14"/>
                          <w:lang w:val="fr-FR"/>
                        </w:rPr>
                        <w:t>n exemplaire est disponible gratuitement sur demande au service de presse.</w:t>
                      </w:r>
                    </w:p>
                    <w:p w14:paraId="1A6D192B" w14:textId="77777777" w:rsidR="00006DF0" w:rsidRDefault="00006DF0" w:rsidP="00006DF0">
                      <w:pPr>
                        <w:spacing w:line="180" w:lineRule="exact"/>
                        <w:rPr>
                          <w:b/>
                          <w:sz w:val="14"/>
                          <w:lang w:val="fr-FR"/>
                        </w:rPr>
                      </w:pPr>
                    </w:p>
                    <w:p w14:paraId="666B4D93" w14:textId="77777777" w:rsidR="00006DF0" w:rsidRDefault="00006DF0" w:rsidP="00006DF0">
                      <w:pPr>
                        <w:spacing w:line="180" w:lineRule="exact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  <w:r>
                        <w:rPr>
                          <w:b/>
                          <w:color w:val="131413"/>
                          <w:sz w:val="14"/>
                          <w:lang w:val="fr-FR"/>
                        </w:rPr>
                        <w:t xml:space="preserve">     </w:t>
                      </w:r>
                      <w:r w:rsidRPr="000036BD">
                        <w:rPr>
                          <w:b/>
                          <w:color w:val="131413"/>
                          <w:sz w:val="14"/>
                          <w:lang w:val="fr-FR"/>
                        </w:rPr>
                        <w:t>Illustrations en haute résolution au lien suivant :</w:t>
                      </w:r>
                    </w:p>
                    <w:p w14:paraId="3D8C0121" w14:textId="77777777" w:rsidR="00183DC4" w:rsidRPr="00465DFF" w:rsidRDefault="00006DF0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  <w:r w:rsidRPr="00006DF0">
                        <w:rPr>
                          <w:lang w:val="fr-FR"/>
                        </w:rPr>
                        <w:t xml:space="preserve">   </w:t>
                      </w:r>
                      <w:hyperlink r:id="rId22">
                        <w:r w:rsidRPr="000036BD">
                          <w:rPr>
                            <w:b/>
                            <w:color w:val="131413"/>
                            <w:sz w:val="14"/>
                            <w:lang w:val="fr-FR"/>
                          </w:rPr>
                          <w:t>www.oai.lu/fr/517/oai/accueil/3eme-edition-architectour/</w:t>
                        </w:r>
                      </w:hyperlink>
                    </w:p>
                    <w:p w14:paraId="3F142B13" w14:textId="77777777" w:rsidR="00006DF0" w:rsidRPr="00465DFF" w:rsidRDefault="00006DF0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46FEF8EA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3DCA5B9C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17293EE0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245DCAA1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3D333F41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720E865D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32459140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31E21AA5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4A24EFFA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061720F7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19836D81" w14:textId="77777777" w:rsidR="007A422D" w:rsidRPr="00465DFF" w:rsidRDefault="007A422D" w:rsidP="00006DF0">
                      <w:pPr>
                        <w:spacing w:before="7"/>
                        <w:rPr>
                          <w:b/>
                          <w:color w:val="131413"/>
                          <w:sz w:val="14"/>
                          <w:lang w:val="fr-FR"/>
                        </w:rPr>
                      </w:pPr>
                    </w:p>
                    <w:p w14:paraId="03C55AD0" w14:textId="77777777" w:rsidR="00006DF0" w:rsidRPr="00006DF0" w:rsidRDefault="00006DF0" w:rsidP="00006DF0">
                      <w:pPr>
                        <w:spacing w:before="7"/>
                        <w:rPr>
                          <w:b/>
                          <w:sz w:val="14"/>
                          <w:lang w:val="fr-FR"/>
                        </w:rPr>
                      </w:pPr>
                      <w:r>
                        <w:rPr>
                          <w:b/>
                          <w:sz w:val="14"/>
                          <w:lang w:val="fr-FR"/>
                        </w:rPr>
                        <w:t xml:space="preserve">     </w:t>
                      </w:r>
                      <w:r>
                        <w:rPr>
                          <w:noProof/>
                          <w:sz w:val="20"/>
                          <w:lang w:val="fr-LU" w:eastAsia="fr-LU"/>
                        </w:rPr>
                        <w:drawing>
                          <wp:inline distT="0" distB="0" distL="0" distR="0" wp14:anchorId="56D384E1" wp14:editId="0B9D94DE">
                            <wp:extent cx="907573" cy="214312"/>
                            <wp:effectExtent l="0" t="0" r="0" b="0"/>
                            <wp:docPr id="40" name="image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image5.png"/>
                                    <pic:cNvPicPr/>
                                  </pic:nvPicPr>
                                  <pic:blipFill>
                                    <a:blip r:embed="rId12" cstate="print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7573" cy="2143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A422D"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41410C" wp14:editId="621082D0">
                <wp:simplePos x="0" y="0"/>
                <wp:positionH relativeFrom="column">
                  <wp:posOffset>3743960</wp:posOffset>
                </wp:positionH>
                <wp:positionV relativeFrom="paragraph">
                  <wp:posOffset>426085</wp:posOffset>
                </wp:positionV>
                <wp:extent cx="2999740" cy="6514465"/>
                <wp:effectExtent l="0" t="0" r="0" b="0"/>
                <wp:wrapSquare wrapText="bothSides"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740" cy="651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8FB48B" w14:textId="5E2D65D9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  <w:t xml:space="preserve">Vous pourrez vous procurer ce livre sur le </w:t>
                            </w:r>
                            <w:r w:rsidRPr="007A422D">
                              <w:rPr>
                                <w:rFonts w:eastAsiaTheme="minorHAnsi" w:cs="Times New Roman"/>
                                <w:b/>
                                <w:bCs/>
                                <w:sz w:val="17"/>
                                <w:szCs w:val="17"/>
                                <w:lang w:val="fr-FR" w:eastAsia="fr-FR"/>
                              </w:rPr>
                              <w:t xml:space="preserve">stand du ministère de l’Économie lors de la foire </w:t>
                            </w:r>
                            <w:proofErr w:type="spellStart"/>
                            <w:r w:rsidRPr="007A422D">
                              <w:rPr>
                                <w:rFonts w:eastAsiaTheme="minorHAnsi" w:cs="Times New Roman"/>
                                <w:b/>
                                <w:bCs/>
                                <w:sz w:val="17"/>
                                <w:szCs w:val="17"/>
                                <w:lang w:val="fr-FR" w:eastAsia="fr-FR"/>
                              </w:rPr>
                              <w:t>Vakanz</w:t>
                            </w:r>
                            <w:proofErr w:type="spellEnd"/>
                            <w:r w:rsidRPr="007A422D"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  <w:t xml:space="preserve"> du 12 au 14 janvier 2018 dans les halls de </w:t>
                            </w:r>
                            <w:proofErr w:type="spellStart"/>
                            <w:r w:rsidRPr="007A422D"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  <w:t>Luxexpo</w:t>
                            </w:r>
                            <w:proofErr w:type="spellEnd"/>
                            <w:r w:rsidRPr="007A422D"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  <w:t xml:space="preserve"> The Box (Luxembourg-Kirchberg). 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Architectour.lu</w:t>
                            </w:r>
                            <w:r w:rsidRPr="007A422D"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  <w:t xml:space="preserve"> sera ensuite </w:t>
                            </w:r>
                            <w:r w:rsidRPr="007A422D">
                              <w:rPr>
                                <w:rFonts w:eastAsiaTheme="minorHAnsi" w:cs="Times New Roman"/>
                                <w:b/>
                                <w:bCs/>
                                <w:sz w:val="17"/>
                                <w:szCs w:val="17"/>
                                <w:lang w:val="fr-FR" w:eastAsia="fr-FR"/>
                              </w:rPr>
                              <w:t>disponible gratuitement</w:t>
                            </w:r>
                            <w:r w:rsidRPr="007A422D"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  <w:t xml:space="preserve"> auprès des organismes suivants</w:t>
                            </w:r>
                            <w:r w:rsidRPr="007A422D">
                              <w:rPr>
                                <w:rFonts w:ascii="Calibri" w:eastAsia="Calibri" w:hAnsi="Calibri" w:cs="Calibri"/>
                                <w:sz w:val="17"/>
                                <w:szCs w:val="17"/>
                                <w:lang w:val="fr-FR" w:eastAsia="fr-FR"/>
                              </w:rPr>
                              <w:t> </w:t>
                            </w:r>
                            <w:r w:rsidRPr="007A422D"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  <w:t>:</w:t>
                            </w:r>
                          </w:p>
                          <w:p w14:paraId="3D0E291D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634C17AC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Ordre des Architectes et des Ingénieurs-Conseils</w:t>
                            </w:r>
                          </w:p>
                          <w:p w14:paraId="79350F07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eastAsia="fr-FR"/>
                              </w:rPr>
                              <w:t>Luxembourg Center for Architecture</w:t>
                            </w:r>
                          </w:p>
                          <w:p w14:paraId="038E6ED1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eastAsia="fr-FR"/>
                              </w:rPr>
                              <w:t>Luxembourg for Tourism</w:t>
                            </w:r>
                          </w:p>
                          <w:p w14:paraId="0A3DF15D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Offices régionaux du tourisme</w:t>
                            </w:r>
                          </w:p>
                          <w:p w14:paraId="0561416C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 xml:space="preserve">Luxembourg City </w:t>
                            </w:r>
                            <w:proofErr w:type="spellStart"/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Tourist</w:t>
                            </w:r>
                            <w:proofErr w:type="spellEnd"/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 xml:space="preserve"> Office</w:t>
                            </w:r>
                          </w:p>
                          <w:p w14:paraId="7F178E64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proofErr w:type="spellStart"/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Esch</w:t>
                            </w:r>
                            <w:proofErr w:type="spellEnd"/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 xml:space="preserve"> City </w:t>
                            </w:r>
                            <w:proofErr w:type="spellStart"/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Tourist</w:t>
                            </w:r>
                            <w:proofErr w:type="spellEnd"/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 xml:space="preserve"> Office</w:t>
                            </w:r>
                          </w:p>
                          <w:p w14:paraId="45BEA171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Musées, centres culturels, théâtres</w:t>
                            </w:r>
                          </w:p>
                          <w:p w14:paraId="3D44437E" w14:textId="77777777" w:rsidR="007A422D" w:rsidRP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Ambassades étrangères au Luxembourg</w:t>
                            </w:r>
                          </w:p>
                          <w:p w14:paraId="7EDE11A3" w14:textId="77777777" w:rsidR="007A422D" w:rsidRDefault="007A422D" w:rsidP="007A422D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2"/>
                              </w:numPr>
                              <w:autoSpaceDE/>
                              <w:autoSpaceDN/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Ambassades luxembourgeoises à l’étranger</w:t>
                            </w:r>
                          </w:p>
                          <w:p w14:paraId="0EA926E7" w14:textId="77777777" w:rsid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368DFFED" w14:textId="15B48A50" w:rsid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noProof/>
                                <w:spacing w:val="-2"/>
                                <w:sz w:val="17"/>
                                <w:szCs w:val="17"/>
                                <w:lang w:val="fr-LU" w:eastAsia="fr-LU"/>
                              </w:rPr>
                              <w:drawing>
                                <wp:inline distT="0" distB="0" distL="0" distR="0" wp14:anchorId="4A2AE7E4" wp14:editId="6B0F04F2">
                                  <wp:extent cx="2730500" cy="38100"/>
                                  <wp:effectExtent l="0" t="0" r="12700" b="12700"/>
                                  <wp:docPr id="47" name="Image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30500" cy="38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A3DA011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28578464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ind w:left="270" w:hanging="270"/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2F4FC845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b/>
                                <w:bCs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À propos de l’OAI et de ses membres</w:t>
                            </w:r>
                            <w:r w:rsidRPr="007A422D">
                              <w:rPr>
                                <w:rFonts w:ascii="Calibri" w:eastAsia="Calibri" w:hAnsi="Calibri" w:cs="Calibri"/>
                                <w:b/>
                                <w:bCs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 </w:t>
                            </w:r>
                            <w:r w:rsidRPr="007A422D">
                              <w:rPr>
                                <w:rFonts w:eastAsiaTheme="minorHAnsi" w:cs="Times New Roman"/>
                                <w:b/>
                                <w:bCs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: un pilier solide, fiable, créatif et ingénieux de notre société</w:t>
                            </w:r>
                          </w:p>
                          <w:p w14:paraId="22C2B923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Constitué en mars 1990 aux termes de la loi du 13 décembre 1989, l’Ordre des Architectes et des Ingénieurs-Conseils (OAI) regroupe cinq professions libérales, à savoir architecte, architecte d’intérieur, ingénieur-conseil, urbaniste-aménageur et architecte-/ingénieur-paysagiste.</w:t>
                            </w:r>
                          </w:p>
                          <w:p w14:paraId="234544CA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336CC164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b/>
                                <w:bCs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Un secteur très dynamique en plein essor</w:t>
                            </w:r>
                          </w:p>
                          <w:p w14:paraId="6E43E228" w14:textId="511B1ACA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Depuis 1990, le nombre de bureaux d’architectes a presque triplé (486 en 2018) et le nombre de bureaux d’ingénieurs-conseils a plus que quadruplé (187 en 2018).</w:t>
                            </w:r>
                          </w:p>
                          <w:p w14:paraId="3D4807A7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ind w:firstLine="135"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Ces bureaux, établis au Luxembourg, emploient actuellement près de 4 500 personnes.</w:t>
                            </w:r>
                          </w:p>
                          <w:p w14:paraId="0F5A5389" w14:textId="7CB02B89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ind w:firstLine="135"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Au-delà de ses missions légales, d’organisation professionnelle ainsi que d’intérêt public, l’OAI valorise la véritable dime</w:t>
                            </w:r>
                            <w:r w:rsidR="00465DFF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nsion du travail de ses membres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 xml:space="preserve"> aux niveaux économique, social, artistique et culturel, pour un cadre de vie durable et de qualité.</w:t>
                            </w:r>
                          </w:p>
                          <w:p w14:paraId="17435549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ind w:firstLine="135"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0D2B92EF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Plus d’informations sur www.oai.lu</w:t>
                            </w:r>
                            <w:r w:rsidRPr="007A422D">
                              <w:rPr>
                                <w:rFonts w:ascii="Calibri" w:eastAsia="Calibri" w:hAnsi="Calibri" w:cs="Calibri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 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 </w:t>
                            </w:r>
                          </w:p>
                          <w:p w14:paraId="5BB0A441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Autres sites OAI</w:t>
                            </w:r>
                            <w:r w:rsidRPr="007A422D">
                              <w:rPr>
                                <w:rFonts w:ascii="Calibri" w:eastAsia="Calibri" w:hAnsi="Calibri" w:cs="Calibri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 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: www.laix.lu</w:t>
                            </w:r>
                            <w:r w:rsidRPr="007A422D">
                              <w:rPr>
                                <w:rFonts w:ascii="Calibri" w:eastAsia="Calibri" w:hAnsi="Calibri" w:cs="Calibri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 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; www.guideoai.lu</w:t>
                            </w:r>
                            <w:r w:rsidRPr="007A422D">
                              <w:rPr>
                                <w:rFonts w:ascii="Calibri" w:eastAsia="Calibri" w:hAnsi="Calibri" w:cs="Calibri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 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 xml:space="preserve">; 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br/>
                              <w:t>www.architectour.lu</w:t>
                            </w:r>
                            <w:r w:rsidRPr="007A422D">
                              <w:rPr>
                                <w:rFonts w:ascii="Calibri" w:eastAsia="Calibri" w:hAnsi="Calibri" w:cs="Calibri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 </w:t>
                            </w: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; www.bhp.lu</w:t>
                            </w:r>
                          </w:p>
                          <w:p w14:paraId="229A2BC1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ind w:firstLine="135"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0F8D524C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  <w:r w:rsidRPr="007A422D">
                              <w:rPr>
                                <w:rFonts w:eastAsiaTheme="minorHAnsi" w:cs="Times New Roman"/>
                                <w:spacing w:val="-2"/>
                                <w:sz w:val="17"/>
                                <w:szCs w:val="17"/>
                                <w:lang w:val="fr-FR" w:eastAsia="fr-FR"/>
                              </w:rPr>
                              <w:t>Suivez l’OAI sur les réseaux sociaux :  </w:t>
                            </w:r>
                          </w:p>
                          <w:p w14:paraId="407EB2A4" w14:textId="77777777" w:rsidR="007A422D" w:rsidRPr="007A422D" w:rsidRDefault="007A422D" w:rsidP="007A422D">
                            <w:pPr>
                              <w:widowControl/>
                              <w:autoSpaceDE/>
                              <w:autoSpaceDN/>
                              <w:ind w:left="270" w:hanging="270"/>
                              <w:rPr>
                                <w:rFonts w:eastAsiaTheme="minorHAnsi" w:cs="Times New Roman"/>
                                <w:sz w:val="17"/>
                                <w:szCs w:val="17"/>
                                <w:lang w:val="fr-FR" w:eastAsia="fr-FR"/>
                              </w:rPr>
                            </w:pPr>
                          </w:p>
                          <w:p w14:paraId="0E7592F7" w14:textId="77777777" w:rsidR="00183DC4" w:rsidRPr="007A422D" w:rsidRDefault="00183DC4">
                            <w:pPr>
                              <w:rPr>
                                <w:sz w:val="17"/>
                                <w:szCs w:val="17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2" o:spid="_x0000_s1031" type="#_x0000_t202" style="position:absolute;margin-left:294.8pt;margin-top:33.55pt;width:236.2pt;height:512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" filled="f" stroked="f">
                <v:textbox>
                  <w:txbxContent>
                    <w:p w14:paraId="6D8FB48B" w14:textId="5E2D65D9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  <w:t xml:space="preserve">Vous pourrez vous procurer ce livre sur le </w:t>
                      </w:r>
                      <w:r w:rsidRPr="007A422D">
                        <w:rPr>
                          <w:rFonts w:eastAsiaTheme="minorHAnsi" w:cs="Times New Roman"/>
                          <w:b/>
                          <w:bCs/>
                          <w:sz w:val="17"/>
                          <w:szCs w:val="17"/>
                          <w:lang w:val="fr-FR" w:eastAsia="fr-FR"/>
                        </w:rPr>
                        <w:t xml:space="preserve">stand du ministère de l’Économie lors de la foire </w:t>
                      </w:r>
                      <w:proofErr w:type="spellStart"/>
                      <w:r w:rsidRPr="007A422D">
                        <w:rPr>
                          <w:rFonts w:eastAsiaTheme="minorHAnsi" w:cs="Times New Roman"/>
                          <w:b/>
                          <w:bCs/>
                          <w:sz w:val="17"/>
                          <w:szCs w:val="17"/>
                          <w:lang w:val="fr-FR" w:eastAsia="fr-FR"/>
                        </w:rPr>
                        <w:t>Vakanz</w:t>
                      </w:r>
                      <w:proofErr w:type="spellEnd"/>
                      <w:r w:rsidRPr="007A422D"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  <w:t xml:space="preserve"> du 12 au 14 janvier 2018 dans les halls de </w:t>
                      </w:r>
                      <w:proofErr w:type="spellStart"/>
                      <w:r w:rsidRPr="007A422D"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  <w:t>Luxexpo</w:t>
                      </w:r>
                      <w:proofErr w:type="spellEnd"/>
                      <w:r w:rsidRPr="007A422D"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  <w:t xml:space="preserve"> The Box (Luxembourg-Kirchberg). 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Architectour.lu</w:t>
                      </w:r>
                      <w:r w:rsidRPr="007A422D"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  <w:t xml:space="preserve"> sera ensuite </w:t>
                      </w:r>
                      <w:r w:rsidRPr="007A422D">
                        <w:rPr>
                          <w:rFonts w:eastAsiaTheme="minorHAnsi" w:cs="Times New Roman"/>
                          <w:b/>
                          <w:bCs/>
                          <w:sz w:val="17"/>
                          <w:szCs w:val="17"/>
                          <w:lang w:val="fr-FR" w:eastAsia="fr-FR"/>
                        </w:rPr>
                        <w:t>disponible gratuitement</w:t>
                      </w:r>
                      <w:r w:rsidRPr="007A422D"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  <w:t xml:space="preserve"> auprès des organismes suivants</w:t>
                      </w:r>
                      <w:r w:rsidRPr="007A422D">
                        <w:rPr>
                          <w:rFonts w:ascii="Calibri" w:eastAsia="Calibri" w:hAnsi="Calibri" w:cs="Calibri"/>
                          <w:sz w:val="17"/>
                          <w:szCs w:val="17"/>
                          <w:lang w:val="fr-FR" w:eastAsia="fr-FR"/>
                        </w:rPr>
                        <w:t> </w:t>
                      </w:r>
                      <w:r w:rsidRPr="007A422D"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  <w:t>:</w:t>
                      </w:r>
                    </w:p>
                    <w:p w14:paraId="3D0E291D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634C17AC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Ordre des Architectes et des Ingénieurs-Conseils</w:t>
                      </w:r>
                    </w:p>
                    <w:p w14:paraId="79350F07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eastAsia="fr-FR"/>
                        </w:rPr>
                        <w:t>Luxembourg Center for Architecture</w:t>
                      </w:r>
                    </w:p>
                    <w:p w14:paraId="038E6ED1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eastAsia="fr-FR"/>
                        </w:rPr>
                        <w:t>Luxembourg for Tourism</w:t>
                      </w:r>
                    </w:p>
                    <w:p w14:paraId="0A3DF15D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Offices régionaux du tourisme</w:t>
                      </w:r>
                    </w:p>
                    <w:p w14:paraId="0561416C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 xml:space="preserve">Luxembourg City </w:t>
                      </w:r>
                      <w:proofErr w:type="spellStart"/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Tourist</w:t>
                      </w:r>
                      <w:proofErr w:type="spellEnd"/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 xml:space="preserve"> Office</w:t>
                      </w:r>
                    </w:p>
                    <w:p w14:paraId="7F178E64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proofErr w:type="spellStart"/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Esch</w:t>
                      </w:r>
                      <w:proofErr w:type="spellEnd"/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 xml:space="preserve"> City </w:t>
                      </w:r>
                      <w:proofErr w:type="spellStart"/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Tourist</w:t>
                      </w:r>
                      <w:proofErr w:type="spellEnd"/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 xml:space="preserve"> Office</w:t>
                      </w:r>
                    </w:p>
                    <w:p w14:paraId="45BEA171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Musées, centres culturels, théâtres</w:t>
                      </w:r>
                    </w:p>
                    <w:p w14:paraId="3D44437E" w14:textId="77777777" w:rsidR="007A422D" w:rsidRP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Ambassades étrangères au Luxembourg</w:t>
                      </w:r>
                    </w:p>
                    <w:p w14:paraId="7EDE11A3" w14:textId="77777777" w:rsidR="007A422D" w:rsidRDefault="007A422D" w:rsidP="007A422D">
                      <w:pPr>
                        <w:pStyle w:val="Paragraphedeliste"/>
                        <w:widowControl/>
                        <w:numPr>
                          <w:ilvl w:val="0"/>
                          <w:numId w:val="2"/>
                        </w:numPr>
                        <w:autoSpaceDE/>
                        <w:autoSpaceDN/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Ambassades luxembourgeoises à l’étranger</w:t>
                      </w:r>
                    </w:p>
                    <w:p w14:paraId="0EA926E7" w14:textId="77777777" w:rsid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368DFFED" w14:textId="15B48A50" w:rsid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noProof/>
                          <w:spacing w:val="-2"/>
                          <w:sz w:val="17"/>
                          <w:szCs w:val="17"/>
                          <w:lang w:val="fr-LU" w:eastAsia="fr-LU"/>
                        </w:rPr>
                        <w:drawing>
                          <wp:inline distT="0" distB="0" distL="0" distR="0" wp14:anchorId="4A2AE7E4" wp14:editId="6B0F04F2">
                            <wp:extent cx="2730500" cy="38100"/>
                            <wp:effectExtent l="0" t="0" r="12700" b="12700"/>
                            <wp:docPr id="47" name="Image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30500" cy="38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A3DA011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28578464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ind w:left="270" w:hanging="270"/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2F4FC845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b/>
                          <w:bCs/>
                          <w:spacing w:val="-2"/>
                          <w:sz w:val="17"/>
                          <w:szCs w:val="17"/>
                          <w:lang w:val="fr-FR" w:eastAsia="fr-FR"/>
                        </w:rPr>
                        <w:t>À propos de l’OAI et de ses membres</w:t>
                      </w:r>
                      <w:r w:rsidRPr="007A422D">
                        <w:rPr>
                          <w:rFonts w:ascii="Calibri" w:eastAsia="Calibri" w:hAnsi="Calibri" w:cs="Calibri"/>
                          <w:b/>
                          <w:bCs/>
                          <w:spacing w:val="-2"/>
                          <w:sz w:val="17"/>
                          <w:szCs w:val="17"/>
                          <w:lang w:val="fr-FR" w:eastAsia="fr-FR"/>
                        </w:rPr>
                        <w:t> </w:t>
                      </w:r>
                      <w:r w:rsidRPr="007A422D">
                        <w:rPr>
                          <w:rFonts w:eastAsiaTheme="minorHAnsi" w:cs="Times New Roman"/>
                          <w:b/>
                          <w:bCs/>
                          <w:spacing w:val="-2"/>
                          <w:sz w:val="17"/>
                          <w:szCs w:val="17"/>
                          <w:lang w:val="fr-FR" w:eastAsia="fr-FR"/>
                        </w:rPr>
                        <w:t>: un pilier solide, fiable, créatif et ingénieux de notre société</w:t>
                      </w:r>
                    </w:p>
                    <w:p w14:paraId="22C2B923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Constitué en mars 1990 aux termes de la loi du 13 décembre 1989, l’Ordre des Architectes et des Ingénieurs-Conseils (OAI) regroupe cinq professions libérales, à savoir architecte, architecte d’intérieur, ingénieur-conseil, urbaniste-aménageur et architecte-/ingénieur-paysagiste.</w:t>
                      </w:r>
                    </w:p>
                    <w:p w14:paraId="234544CA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336CC164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b/>
                          <w:bCs/>
                          <w:spacing w:val="-2"/>
                          <w:sz w:val="17"/>
                          <w:szCs w:val="17"/>
                          <w:lang w:val="fr-FR" w:eastAsia="fr-FR"/>
                        </w:rPr>
                        <w:t>Un secteur très dynamique en plein essor</w:t>
                      </w:r>
                    </w:p>
                    <w:p w14:paraId="6E43E228" w14:textId="511B1ACA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Depuis 1990, le nombre de bureaux d’architectes a presque triplé (486 en 2018) et le nombre de bureaux d’ingénieurs-conseils a plus que quadruplé (187 en 2018).</w:t>
                      </w:r>
                    </w:p>
                    <w:p w14:paraId="3D4807A7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ind w:firstLine="135"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Ces bureaux, établis au Luxembourg, emploient actuellement près de 4 500 personnes.</w:t>
                      </w:r>
                    </w:p>
                    <w:p w14:paraId="0F5A5389" w14:textId="7CB02B89" w:rsidR="007A422D" w:rsidRPr="007A422D" w:rsidRDefault="007A422D" w:rsidP="007A422D">
                      <w:pPr>
                        <w:widowControl/>
                        <w:autoSpaceDE/>
                        <w:autoSpaceDN/>
                        <w:ind w:firstLine="135"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Au-delà de ses missions légales, d’organisation professionnelle ainsi que d’intérêt public, l’OAI valorise la véritable dime</w:t>
                      </w:r>
                      <w:r w:rsidR="00465DFF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nsion du travail de ses membres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 xml:space="preserve"> aux niveaux économique, social, artistique et culturel, pour un cadre de vie durable et de qualité.</w:t>
                      </w:r>
                    </w:p>
                    <w:p w14:paraId="17435549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ind w:firstLine="135"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0D2B92EF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Plus d’informations sur www.oai.lu</w:t>
                      </w:r>
                      <w:r w:rsidRPr="007A422D">
                        <w:rPr>
                          <w:rFonts w:ascii="Calibri" w:eastAsia="Calibri" w:hAnsi="Calibri" w:cs="Calibri"/>
                          <w:spacing w:val="-2"/>
                          <w:sz w:val="17"/>
                          <w:szCs w:val="17"/>
                          <w:lang w:val="fr-FR" w:eastAsia="fr-FR"/>
                        </w:rPr>
                        <w:t> 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 </w:t>
                      </w:r>
                    </w:p>
                    <w:p w14:paraId="5BB0A441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Autres sites OAI</w:t>
                      </w:r>
                      <w:r w:rsidRPr="007A422D">
                        <w:rPr>
                          <w:rFonts w:ascii="Calibri" w:eastAsia="Calibri" w:hAnsi="Calibri" w:cs="Calibri"/>
                          <w:spacing w:val="-2"/>
                          <w:sz w:val="17"/>
                          <w:szCs w:val="17"/>
                          <w:lang w:val="fr-FR" w:eastAsia="fr-FR"/>
                        </w:rPr>
                        <w:t> 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: www.laix.lu</w:t>
                      </w:r>
                      <w:r w:rsidRPr="007A422D">
                        <w:rPr>
                          <w:rFonts w:ascii="Calibri" w:eastAsia="Calibri" w:hAnsi="Calibri" w:cs="Calibri"/>
                          <w:spacing w:val="-2"/>
                          <w:sz w:val="17"/>
                          <w:szCs w:val="17"/>
                          <w:lang w:val="fr-FR" w:eastAsia="fr-FR"/>
                        </w:rPr>
                        <w:t> 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; www.guideoai.lu</w:t>
                      </w:r>
                      <w:r w:rsidRPr="007A422D">
                        <w:rPr>
                          <w:rFonts w:ascii="Calibri" w:eastAsia="Calibri" w:hAnsi="Calibri" w:cs="Calibri"/>
                          <w:spacing w:val="-2"/>
                          <w:sz w:val="17"/>
                          <w:szCs w:val="17"/>
                          <w:lang w:val="fr-FR" w:eastAsia="fr-FR"/>
                        </w:rPr>
                        <w:t> 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 xml:space="preserve">; 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br/>
                        <w:t>www.architectour.lu</w:t>
                      </w:r>
                      <w:r w:rsidRPr="007A422D">
                        <w:rPr>
                          <w:rFonts w:ascii="Calibri" w:eastAsia="Calibri" w:hAnsi="Calibri" w:cs="Calibri"/>
                          <w:spacing w:val="-2"/>
                          <w:sz w:val="17"/>
                          <w:szCs w:val="17"/>
                          <w:lang w:val="fr-FR" w:eastAsia="fr-FR"/>
                        </w:rPr>
                        <w:t> </w:t>
                      </w: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; www.bhp.lu</w:t>
                      </w:r>
                    </w:p>
                    <w:p w14:paraId="229A2BC1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ind w:firstLine="135"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0F8D524C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  <w:r w:rsidRPr="007A422D">
                        <w:rPr>
                          <w:rFonts w:eastAsiaTheme="minorHAnsi" w:cs="Times New Roman"/>
                          <w:spacing w:val="-2"/>
                          <w:sz w:val="17"/>
                          <w:szCs w:val="17"/>
                          <w:lang w:val="fr-FR" w:eastAsia="fr-FR"/>
                        </w:rPr>
                        <w:t>Suivez l’OAI sur les réseaux sociaux :  </w:t>
                      </w:r>
                    </w:p>
                    <w:p w14:paraId="407EB2A4" w14:textId="77777777" w:rsidR="007A422D" w:rsidRPr="007A422D" w:rsidRDefault="007A422D" w:rsidP="007A422D">
                      <w:pPr>
                        <w:widowControl/>
                        <w:autoSpaceDE/>
                        <w:autoSpaceDN/>
                        <w:ind w:left="270" w:hanging="270"/>
                        <w:rPr>
                          <w:rFonts w:eastAsiaTheme="minorHAnsi" w:cs="Times New Roman"/>
                          <w:sz w:val="17"/>
                          <w:szCs w:val="17"/>
                          <w:lang w:val="fr-FR" w:eastAsia="fr-FR"/>
                        </w:rPr>
                      </w:pPr>
                    </w:p>
                    <w:p w14:paraId="0E7592F7" w14:textId="77777777" w:rsidR="00183DC4" w:rsidRPr="007A422D" w:rsidRDefault="00183DC4">
                      <w:pPr>
                        <w:rPr>
                          <w:sz w:val="17"/>
                          <w:szCs w:val="17"/>
                          <w:lang w:val="fr-FR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A422D"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CFF768" wp14:editId="0EF7CB64">
                <wp:simplePos x="0" y="0"/>
                <wp:positionH relativeFrom="column">
                  <wp:posOffset>3738787</wp:posOffset>
                </wp:positionH>
                <wp:positionV relativeFrom="paragraph">
                  <wp:posOffset>6939915</wp:posOffset>
                </wp:positionV>
                <wp:extent cx="3422650" cy="572135"/>
                <wp:effectExtent l="0" t="0" r="0" b="12065"/>
                <wp:wrapSquare wrapText="bothSides"/>
                <wp:docPr id="48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2650" cy="572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461409" w14:textId="7060FEEB" w:rsidR="007A422D" w:rsidRDefault="007A422D">
                            <w:r w:rsidRPr="007A422D">
                              <w:rPr>
                                <w:noProof/>
                                <w:lang w:val="fr-LU" w:eastAsia="fr-LU"/>
                              </w:rPr>
                              <w:drawing>
                                <wp:inline distT="0" distB="0" distL="0" distR="0" wp14:anchorId="542078ED" wp14:editId="7CCC0A2A">
                                  <wp:extent cx="3111500" cy="431800"/>
                                  <wp:effectExtent l="0" t="0" r="0" b="0"/>
                                  <wp:docPr id="49" name="Image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11500" cy="431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 xmlns:w15="http://schemas.microsoft.com/office/word/2012/wordml">
            <w:pict>
              <v:shape w14:anchorId="4CCFF768" id="Zone de texte 48" o:spid="_x0000_s1032" type="#_x0000_t202" style="position:absolute;margin-left:294.4pt;margin-top:546.45pt;width:269.5pt;height:45.0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" filled="f" stroked="f">
                <v:textbox>
                  <w:txbxContent>
                    <w:p w14:paraId="50461409" w14:textId="7060FEEB" w:rsidR="007A422D" w:rsidRDefault="007A422D">
                      <w:r w:rsidRPr="007A422D">
                        <w:drawing>
                          <wp:inline distT="0" distB="0" distL="0" distR="0" wp14:anchorId="542078ED" wp14:editId="7CCC0A2A">
                            <wp:extent cx="3111500" cy="431800"/>
                            <wp:effectExtent l="0" t="0" r="0" b="0"/>
                            <wp:docPr id="49" name="Image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11500" cy="431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06DF0">
        <w:rPr>
          <w:noProof/>
          <w:lang w:val="fr-LU" w:eastAsia="fr-LU"/>
        </w:rPr>
        <w:drawing>
          <wp:inline distT="0" distB="0" distL="0" distR="0" wp14:anchorId="066A4D7A" wp14:editId="3E906462">
            <wp:extent cx="3067685" cy="3204845"/>
            <wp:effectExtent l="0" t="0" r="5715" b="0"/>
            <wp:docPr id="4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685" cy="32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="00183DC4"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7A9B3AD" wp14:editId="645EA733">
                <wp:simplePos x="0" y="0"/>
                <wp:positionH relativeFrom="column">
                  <wp:posOffset>3178175</wp:posOffset>
                </wp:positionH>
                <wp:positionV relativeFrom="paragraph">
                  <wp:posOffset>8623892</wp:posOffset>
                </wp:positionV>
                <wp:extent cx="772795" cy="713740"/>
                <wp:effectExtent l="0" t="0" r="0" b="0"/>
                <wp:wrapSquare wrapText="bothSides"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2795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250DD3" w14:textId="77777777" w:rsidR="00183DC4" w:rsidRDefault="00183DC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 xmlns:w15="http://schemas.microsoft.com/office/word/2012/wordml">
            <w:pict>
              <v:shape w14:anchorId="17A9B3AD" id="Zone de texte 26" o:spid="_x0000_s1033" type="#_x0000_t202" style="position:absolute;margin-left:250.25pt;margin-top:679.05pt;width:60.85pt;height:56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" filled="f" stroked="f">
                <v:textbox>
                  <w:txbxContent>
                    <w:p w14:paraId="4B250DD3" w14:textId="77777777" w:rsidR="00183DC4" w:rsidRDefault="00183DC4"/>
                  </w:txbxContent>
                </v:textbox>
                <w10:wrap type="square"/>
              </v:shape>
            </w:pict>
          </mc:Fallback>
        </mc:AlternateContent>
      </w:r>
    </w:p>
    <w:sectPr w:rsidR="001E1768" w:rsidRPr="00014013">
      <w:headerReference w:type="default" r:id="rId28"/>
      <w:footerReference w:type="default" r:id="rId29"/>
      <w:type w:val="continuous"/>
      <w:pgSz w:w="12480" w:h="17410"/>
      <w:pgMar w:top="0" w:right="960" w:bottom="800" w:left="9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1EBC8C" w14:textId="77777777" w:rsidR="00CD0B5F" w:rsidRDefault="00CD0B5F">
      <w:r>
        <w:separator/>
      </w:r>
    </w:p>
  </w:endnote>
  <w:endnote w:type="continuationSeparator" w:id="0">
    <w:p w14:paraId="5C0BB069" w14:textId="77777777" w:rsidR="00CD0B5F" w:rsidRDefault="00CD0B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DINPro">
    <w:altName w:val="Myriad Pro"/>
    <w:charset w:val="00"/>
    <w:family w:val="auto"/>
    <w:pitch w:val="variable"/>
    <w:sig w:usb0="00000001" w:usb1="4000206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IN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F Din Text Cond Pro">
    <w:altName w:val="Times New Roman"/>
    <w:charset w:val="00"/>
    <w:family w:val="auto"/>
    <w:pitch w:val="variable"/>
    <w:sig w:usb0="00000001" w:usb1="5000E0FB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076D6B" w14:textId="77777777" w:rsidR="001E1768" w:rsidRDefault="00014013">
    <w:pPr>
      <w:pStyle w:val="Corpsdetexte"/>
      <w:spacing w:line="14" w:lineRule="auto"/>
      <w:rPr>
        <w:sz w:val="20"/>
      </w:rPr>
    </w:pPr>
    <w:r>
      <w:rPr>
        <w:noProof/>
        <w:lang w:val="fr-LU" w:eastAsia="fr-L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1B17A9BA" wp14:editId="75D70AC6">
              <wp:simplePos x="0" y="0"/>
              <wp:positionH relativeFrom="page">
                <wp:posOffset>706755</wp:posOffset>
              </wp:positionH>
              <wp:positionV relativeFrom="page">
                <wp:posOffset>10523855</wp:posOffset>
              </wp:positionV>
              <wp:extent cx="467360" cy="127000"/>
              <wp:effectExtent l="0" t="0" r="0" b="444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7360" cy="12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C54BFC" w14:textId="77777777" w:rsidR="001E1768" w:rsidRDefault="002520BF">
                          <w:pPr>
                            <w:spacing w:line="173" w:lineRule="exact"/>
                            <w:ind w:left="20"/>
                            <w:rPr>
                              <w:rFonts w:ascii="PF Din Text Cond Pro" w:hAnsi="PF Din Text Cond Pro"/>
                              <w:sz w:val="16"/>
                            </w:rPr>
                          </w:pPr>
                          <w:r>
                            <w:rPr>
                              <w:rFonts w:ascii="PF Din Text Cond Pro" w:hAnsi="PF Din Text Cond Pro"/>
                              <w:color w:val="131413"/>
                              <w:sz w:val="16"/>
                            </w:rPr>
                            <w:t>© OAI 2018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 xmlns:w15="http://schemas.microsoft.com/office/word/2012/wordml">
          <w:pict>
            <v:shapetype w14:anchorId="1B17A9BA" id="_x0000_t202" coordsize="21600,21600" o:spt="202" path="m0,0l0,21600,21600,21600,21600,0xe">
              <v:stroke joinstyle="miter"/>
              <v:path gradientshapeok="t" o:connecttype="rect"/>
            </v:shapetype>
            <v:shape id="Text Box 1" o:spid="_x0000_s1035" type="#_x0000_t202" style="position:absolute;margin-left:55.65pt;margin-top:828.65pt;width:36.8pt;height:10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" filled="f" stroked="f">
              <v:textbox inset="0,0,0,0">
                <w:txbxContent>
                  <w:p w14:paraId="17C54BFC" w14:textId="77777777" w:rsidR="001E1768" w:rsidRDefault="002520BF">
                    <w:pPr>
                      <w:spacing w:line="173" w:lineRule="exact"/>
                      <w:ind w:left="20"/>
                      <w:rPr>
                        <w:rFonts w:ascii="PF Din Text Cond Pro" w:hAnsi="PF Din Text Cond Pro"/>
                        <w:sz w:val="16"/>
                      </w:rPr>
                    </w:pPr>
                    <w:r>
                      <w:rPr>
                        <w:rFonts w:ascii="PF Din Text Cond Pro" w:hAnsi="PF Din Text Cond Pro"/>
                        <w:color w:val="131413"/>
                        <w:sz w:val="16"/>
                      </w:rPr>
                      <w:t>© OAI 2018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7716D9" w14:textId="77777777" w:rsidR="00CD0B5F" w:rsidRDefault="00CD0B5F">
      <w:r>
        <w:separator/>
      </w:r>
    </w:p>
  </w:footnote>
  <w:footnote w:type="continuationSeparator" w:id="0">
    <w:p w14:paraId="2450F8C7" w14:textId="77777777" w:rsidR="00CD0B5F" w:rsidRDefault="00CD0B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D35A55" w14:textId="67E30F14" w:rsidR="00014013" w:rsidRPr="00014013" w:rsidRDefault="00D37486">
    <w:pPr>
      <w:pStyle w:val="En-tte"/>
      <w:rPr>
        <w:lang w:val="fr-FR"/>
      </w:rPr>
    </w:pPr>
    <w:r>
      <w:rPr>
        <w:noProof/>
        <w:lang w:val="fr-LU" w:eastAsia="fr-LU"/>
      </w:rPr>
      <w:drawing>
        <wp:anchor distT="0" distB="0" distL="0" distR="0" simplePos="0" relativeHeight="251662848" behindDoc="0" locked="0" layoutInCell="1" allowOverlap="1" wp14:anchorId="13D888B5" wp14:editId="527EAC8C">
          <wp:simplePos x="0" y="0"/>
          <wp:positionH relativeFrom="page">
            <wp:posOffset>935990</wp:posOffset>
          </wp:positionH>
          <wp:positionV relativeFrom="paragraph">
            <wp:posOffset>-24194</wp:posOffset>
          </wp:positionV>
          <wp:extent cx="1655445" cy="617220"/>
          <wp:effectExtent l="0" t="0" r="1905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655445" cy="6172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14013">
      <w:rPr>
        <w:noProof/>
        <w:lang w:val="fr-LU" w:eastAsia="fr-LU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58821B18" wp14:editId="0CC66EF3">
              <wp:simplePos x="0" y="0"/>
              <wp:positionH relativeFrom="column">
                <wp:posOffset>34925</wp:posOffset>
              </wp:positionH>
              <wp:positionV relativeFrom="paragraph">
                <wp:posOffset>5080</wp:posOffset>
              </wp:positionV>
              <wp:extent cx="5937250" cy="454025"/>
              <wp:effectExtent l="0" t="0" r="0" b="3175"/>
              <wp:wrapSquare wrapText="bothSides"/>
              <wp:docPr id="18" name="Zone de text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37250" cy="454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4957059" w14:textId="77777777" w:rsidR="00014013" w:rsidRPr="000036BD" w:rsidRDefault="00014013" w:rsidP="00014013">
                          <w:pPr>
                            <w:pStyle w:val="Titre1"/>
                            <w:rPr>
                              <w:lang w:val="fr-FR"/>
                            </w:rPr>
                          </w:pPr>
                          <w:r>
                            <w:rPr>
                              <w:color w:val="131413"/>
                              <w:lang w:val="fr-FR"/>
                            </w:rPr>
                            <w:t>C</w:t>
                          </w:r>
                          <w:r w:rsidRPr="000036BD">
                            <w:rPr>
                              <w:color w:val="131413"/>
                              <w:lang w:val="fr-FR"/>
                            </w:rPr>
                            <w:t>ommuniqué de presse</w:t>
                          </w:r>
                        </w:p>
                        <w:p w14:paraId="3403D9E1" w14:textId="77777777" w:rsidR="00014013" w:rsidRPr="000036BD" w:rsidRDefault="00014013" w:rsidP="00014013">
                          <w:pPr>
                            <w:pStyle w:val="Titre2"/>
                            <w:rPr>
                              <w:lang w:val="fr-FR"/>
                            </w:rPr>
                          </w:pPr>
                          <w:r w:rsidRPr="000036BD">
                            <w:rPr>
                              <w:color w:val="131413"/>
                              <w:lang w:val="fr-FR"/>
                            </w:rPr>
                            <w:t>Luxembourg, le 8 janvier 2018</w:t>
                          </w:r>
                        </w:p>
                        <w:p w14:paraId="12CA5486" w14:textId="77777777" w:rsidR="00014013" w:rsidRPr="00014013" w:rsidRDefault="00014013" w:rsidP="00014013">
                          <w:pPr>
                            <w:rPr>
                              <w:lang w:val="fr-FR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18" o:spid="_x0000_s1034" type="#_x0000_t202" style="position:absolute;margin-left:2.75pt;margin-top:.4pt;width:467.5pt;height:35.75pt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" filled="f" stroked="f">
              <v:textbox>
                <w:txbxContent>
                  <w:p w14:paraId="44957059" w14:textId="77777777" w:rsidR="00014013" w:rsidRPr="000036BD" w:rsidRDefault="00014013" w:rsidP="00014013">
                    <w:pPr>
                      <w:pStyle w:val="Titre1"/>
                      <w:rPr>
                        <w:lang w:val="fr-FR"/>
                      </w:rPr>
                    </w:pPr>
                    <w:r>
                      <w:rPr>
                        <w:color w:val="131413"/>
                        <w:lang w:val="fr-FR"/>
                      </w:rPr>
                      <w:t>C</w:t>
                    </w:r>
                    <w:r w:rsidRPr="000036BD">
                      <w:rPr>
                        <w:color w:val="131413"/>
                        <w:lang w:val="fr-FR"/>
                      </w:rPr>
                      <w:t>ommuniqué de presse</w:t>
                    </w:r>
                  </w:p>
                  <w:p w14:paraId="3403D9E1" w14:textId="77777777" w:rsidR="00014013" w:rsidRPr="000036BD" w:rsidRDefault="00014013" w:rsidP="00014013">
                    <w:pPr>
                      <w:pStyle w:val="Titre2"/>
                      <w:rPr>
                        <w:lang w:val="fr-FR"/>
                      </w:rPr>
                    </w:pPr>
                    <w:r w:rsidRPr="000036BD">
                      <w:rPr>
                        <w:color w:val="131413"/>
                        <w:lang w:val="fr-FR"/>
                      </w:rPr>
                      <w:t>Luxembourg, le 8 janvier 2018</w:t>
                    </w:r>
                  </w:p>
                  <w:p w14:paraId="12CA5486" w14:textId="77777777" w:rsidR="00014013" w:rsidRPr="00014013" w:rsidRDefault="00014013" w:rsidP="00014013">
                    <w:pPr>
                      <w:rPr>
                        <w:lang w:val="fr-FR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014013">
      <w:rPr>
        <w:noProof/>
        <w:lang w:val="fr-LU" w:eastAsia="fr-LU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4DD97A9E" wp14:editId="2B41EC6C">
              <wp:simplePos x="0" y="0"/>
              <wp:positionH relativeFrom="page">
                <wp:posOffset>4125595</wp:posOffset>
              </wp:positionH>
              <wp:positionV relativeFrom="paragraph">
                <wp:posOffset>-457200</wp:posOffset>
              </wp:positionV>
              <wp:extent cx="3794125" cy="11051540"/>
              <wp:effectExtent l="0" t="0" r="5080" b="0"/>
              <wp:wrapThrough wrapText="bothSides">
                <wp:wrapPolygon edited="0">
                  <wp:start x="-54" y="0"/>
                  <wp:lineTo x="-54" y="21581"/>
                  <wp:lineTo x="21600" y="21581"/>
                  <wp:lineTo x="21600" y="0"/>
                  <wp:lineTo x="-54" y="0"/>
                </wp:wrapPolygon>
              </wp:wrapThrough>
              <wp:docPr id="8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794125" cy="11051540"/>
                      </a:xfrm>
                      <a:prstGeom prst="rect">
                        <a:avLst/>
                      </a:prstGeom>
                      <a:solidFill>
                        <a:srgbClr val="FFF2E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 xmlns:w15="http://schemas.microsoft.com/office/word/2012/wordml">
          <w:pict>
            <v:rect w14:anchorId="62480B57" id="Rectangle 8" o:spid="_x0000_s1026" style="position:absolute;margin-left:324.85pt;margin-top:-35.95pt;width:298.75pt;height:870.2pt;z-index:-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" fillcolor="#fff2e0" stroked="f">
              <w10:wrap type="through"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83191B"/>
    <w:multiLevelType w:val="hybridMultilevel"/>
    <w:tmpl w:val="B17206DC"/>
    <w:lvl w:ilvl="0" w:tplc="78E2E62C">
      <w:numFmt w:val="bullet"/>
      <w:lvlText w:val="•"/>
      <w:lvlJc w:val="left"/>
      <w:pPr>
        <w:ind w:left="6220" w:hanging="360"/>
      </w:pPr>
      <w:rPr>
        <w:rFonts w:ascii="DINPro" w:eastAsia="DINPro" w:hAnsi="DINPro" w:cs="DINPro" w:hint="default"/>
        <w:color w:val="131413"/>
        <w:spacing w:val="-8"/>
        <w:w w:val="100"/>
        <w:sz w:val="18"/>
        <w:szCs w:val="18"/>
      </w:rPr>
    </w:lvl>
    <w:lvl w:ilvl="1" w:tplc="EA8C816C">
      <w:numFmt w:val="bullet"/>
      <w:lvlText w:val="•"/>
      <w:lvlJc w:val="left"/>
      <w:pPr>
        <w:ind w:left="6651" w:hanging="360"/>
      </w:pPr>
      <w:rPr>
        <w:rFonts w:hint="default"/>
      </w:rPr>
    </w:lvl>
    <w:lvl w:ilvl="2" w:tplc="B17A13B0">
      <w:numFmt w:val="bullet"/>
      <w:lvlText w:val="•"/>
      <w:lvlJc w:val="left"/>
      <w:pPr>
        <w:ind w:left="7082" w:hanging="360"/>
      </w:pPr>
      <w:rPr>
        <w:rFonts w:hint="default"/>
      </w:rPr>
    </w:lvl>
    <w:lvl w:ilvl="3" w:tplc="A1B082CA">
      <w:numFmt w:val="bullet"/>
      <w:lvlText w:val="•"/>
      <w:lvlJc w:val="left"/>
      <w:pPr>
        <w:ind w:left="7513" w:hanging="360"/>
      </w:pPr>
      <w:rPr>
        <w:rFonts w:hint="default"/>
      </w:rPr>
    </w:lvl>
    <w:lvl w:ilvl="4" w:tplc="EB8E5A12">
      <w:numFmt w:val="bullet"/>
      <w:lvlText w:val="•"/>
      <w:lvlJc w:val="left"/>
      <w:pPr>
        <w:ind w:left="7944" w:hanging="360"/>
      </w:pPr>
      <w:rPr>
        <w:rFonts w:hint="default"/>
      </w:rPr>
    </w:lvl>
    <w:lvl w:ilvl="5" w:tplc="F50ED308">
      <w:numFmt w:val="bullet"/>
      <w:lvlText w:val="•"/>
      <w:lvlJc w:val="left"/>
      <w:pPr>
        <w:ind w:left="8376" w:hanging="360"/>
      </w:pPr>
      <w:rPr>
        <w:rFonts w:hint="default"/>
      </w:rPr>
    </w:lvl>
    <w:lvl w:ilvl="6" w:tplc="6E089128">
      <w:numFmt w:val="bullet"/>
      <w:lvlText w:val="•"/>
      <w:lvlJc w:val="left"/>
      <w:pPr>
        <w:ind w:left="8807" w:hanging="360"/>
      </w:pPr>
      <w:rPr>
        <w:rFonts w:hint="default"/>
      </w:rPr>
    </w:lvl>
    <w:lvl w:ilvl="7" w:tplc="38662D3C">
      <w:numFmt w:val="bullet"/>
      <w:lvlText w:val="•"/>
      <w:lvlJc w:val="left"/>
      <w:pPr>
        <w:ind w:left="9238" w:hanging="360"/>
      </w:pPr>
      <w:rPr>
        <w:rFonts w:hint="default"/>
      </w:rPr>
    </w:lvl>
    <w:lvl w:ilvl="8" w:tplc="B4FA62FE">
      <w:numFmt w:val="bullet"/>
      <w:lvlText w:val="•"/>
      <w:lvlJc w:val="left"/>
      <w:pPr>
        <w:ind w:left="9669" w:hanging="360"/>
      </w:pPr>
      <w:rPr>
        <w:rFonts w:hint="default"/>
      </w:rPr>
    </w:lvl>
  </w:abstractNum>
  <w:abstractNum w:abstractNumId="1">
    <w:nsid w:val="42EF0AB0"/>
    <w:multiLevelType w:val="hybridMultilevel"/>
    <w:tmpl w:val="78DE7F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1768"/>
    <w:rsid w:val="00006DF0"/>
    <w:rsid w:val="00014013"/>
    <w:rsid w:val="0017066F"/>
    <w:rsid w:val="00183DC4"/>
    <w:rsid w:val="001E1768"/>
    <w:rsid w:val="002520BF"/>
    <w:rsid w:val="00465DFF"/>
    <w:rsid w:val="005D6C41"/>
    <w:rsid w:val="007A422D"/>
    <w:rsid w:val="007A5424"/>
    <w:rsid w:val="00800D0F"/>
    <w:rsid w:val="00877250"/>
    <w:rsid w:val="00CD0B5F"/>
    <w:rsid w:val="00D37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DA913C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DINPro" w:eastAsia="DINPro" w:hAnsi="DINPro" w:cs="DINPro"/>
    </w:rPr>
  </w:style>
  <w:style w:type="paragraph" w:styleId="Titre1">
    <w:name w:val="heading 1"/>
    <w:basedOn w:val="Normal"/>
    <w:uiPriority w:val="1"/>
    <w:qFormat/>
    <w:pPr>
      <w:ind w:left="5860"/>
      <w:outlineLvl w:val="0"/>
    </w:pPr>
    <w:rPr>
      <w:rFonts w:ascii="DIN" w:eastAsia="DIN" w:hAnsi="DIN" w:cs="DIN"/>
      <w:b/>
      <w:bCs/>
      <w:sz w:val="23"/>
      <w:szCs w:val="23"/>
    </w:rPr>
  </w:style>
  <w:style w:type="paragraph" w:styleId="Titre2">
    <w:name w:val="heading 2"/>
    <w:basedOn w:val="Normal"/>
    <w:uiPriority w:val="1"/>
    <w:qFormat/>
    <w:pPr>
      <w:spacing w:before="57"/>
      <w:ind w:left="5860"/>
      <w:outlineLvl w:val="1"/>
    </w:pPr>
    <w:rPr>
      <w:rFonts w:ascii="DIN" w:eastAsia="DIN" w:hAnsi="DIN" w:cs="DIN"/>
      <w:sz w:val="23"/>
      <w:szCs w:val="23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18"/>
      <w:szCs w:val="18"/>
    </w:rPr>
  </w:style>
  <w:style w:type="paragraph" w:styleId="Paragraphedeliste">
    <w:name w:val="List Paragraph"/>
    <w:basedOn w:val="Normal"/>
    <w:uiPriority w:val="1"/>
    <w:qFormat/>
    <w:pPr>
      <w:spacing w:line="230" w:lineRule="exact"/>
      <w:ind w:left="6220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En-tte">
    <w:name w:val="header"/>
    <w:basedOn w:val="Normal"/>
    <w:link w:val="En-tteCar"/>
    <w:uiPriority w:val="99"/>
    <w:unhideWhenUsed/>
    <w:rsid w:val="007A542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A5424"/>
    <w:rPr>
      <w:rFonts w:ascii="DINPro" w:eastAsia="DINPro" w:hAnsi="DINPro" w:cs="DINPro"/>
    </w:rPr>
  </w:style>
  <w:style w:type="paragraph" w:styleId="Pieddepage">
    <w:name w:val="footer"/>
    <w:basedOn w:val="Normal"/>
    <w:link w:val="PieddepageCar"/>
    <w:uiPriority w:val="99"/>
    <w:unhideWhenUsed/>
    <w:rsid w:val="007A542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A5424"/>
    <w:rPr>
      <w:rFonts w:ascii="DINPro" w:eastAsia="DINPro" w:hAnsi="DINPro" w:cs="DINPro"/>
    </w:rPr>
  </w:style>
  <w:style w:type="paragraph" w:customStyle="1" w:styleId="p1">
    <w:name w:val="p1"/>
    <w:basedOn w:val="Normal"/>
    <w:rsid w:val="00183DC4"/>
    <w:pPr>
      <w:widowControl/>
      <w:autoSpaceDE/>
      <w:autoSpaceDN/>
    </w:pPr>
    <w:rPr>
      <w:rFonts w:eastAsiaTheme="minorHAnsi" w:cs="Times New Roman"/>
      <w:sz w:val="14"/>
      <w:szCs w:val="14"/>
      <w:lang w:val="fr-FR" w:eastAsia="fr-FR"/>
    </w:rPr>
  </w:style>
  <w:style w:type="paragraph" w:customStyle="1" w:styleId="p2">
    <w:name w:val="p2"/>
    <w:basedOn w:val="Normal"/>
    <w:rsid w:val="00183DC4"/>
    <w:pPr>
      <w:widowControl/>
      <w:autoSpaceDE/>
      <w:autoSpaceDN/>
      <w:ind w:firstLine="135"/>
    </w:pPr>
    <w:rPr>
      <w:rFonts w:eastAsiaTheme="minorHAnsi" w:cs="Times New Roman"/>
      <w:sz w:val="14"/>
      <w:szCs w:val="14"/>
      <w:lang w:val="fr-FR" w:eastAsia="fr-FR"/>
    </w:rPr>
  </w:style>
  <w:style w:type="paragraph" w:customStyle="1" w:styleId="p3">
    <w:name w:val="p3"/>
    <w:basedOn w:val="Normal"/>
    <w:rsid w:val="00183DC4"/>
    <w:pPr>
      <w:widowControl/>
      <w:autoSpaceDE/>
      <w:autoSpaceDN/>
      <w:ind w:firstLine="135"/>
    </w:pPr>
    <w:rPr>
      <w:rFonts w:eastAsiaTheme="minorHAnsi" w:cs="Times New Roman"/>
      <w:sz w:val="14"/>
      <w:szCs w:val="14"/>
      <w:lang w:val="fr-FR" w:eastAsia="fr-FR"/>
    </w:rPr>
  </w:style>
  <w:style w:type="character" w:customStyle="1" w:styleId="s1">
    <w:name w:val="s1"/>
    <w:basedOn w:val="Policepardfaut"/>
    <w:rsid w:val="00183DC4"/>
    <w:rPr>
      <w:spacing w:val="-2"/>
    </w:rPr>
  </w:style>
  <w:style w:type="character" w:customStyle="1" w:styleId="apple-converted-space">
    <w:name w:val="apple-converted-space"/>
    <w:basedOn w:val="Policepardfaut"/>
    <w:rsid w:val="00183DC4"/>
  </w:style>
  <w:style w:type="paragraph" w:customStyle="1" w:styleId="p4">
    <w:name w:val="p4"/>
    <w:basedOn w:val="Normal"/>
    <w:rsid w:val="007A422D"/>
    <w:pPr>
      <w:widowControl/>
      <w:autoSpaceDE/>
      <w:autoSpaceDN/>
      <w:ind w:firstLine="135"/>
    </w:pPr>
    <w:rPr>
      <w:rFonts w:eastAsiaTheme="minorHAnsi" w:cs="Times New Roman"/>
      <w:sz w:val="14"/>
      <w:szCs w:val="14"/>
      <w:lang w:val="fr-FR"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3748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37486"/>
    <w:rPr>
      <w:rFonts w:ascii="Tahoma" w:eastAsia="DINPro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DINPro" w:eastAsia="DINPro" w:hAnsi="DINPro" w:cs="DINPro"/>
    </w:rPr>
  </w:style>
  <w:style w:type="paragraph" w:styleId="Titre1">
    <w:name w:val="heading 1"/>
    <w:basedOn w:val="Normal"/>
    <w:uiPriority w:val="1"/>
    <w:qFormat/>
    <w:pPr>
      <w:ind w:left="5860"/>
      <w:outlineLvl w:val="0"/>
    </w:pPr>
    <w:rPr>
      <w:rFonts w:ascii="DIN" w:eastAsia="DIN" w:hAnsi="DIN" w:cs="DIN"/>
      <w:b/>
      <w:bCs/>
      <w:sz w:val="23"/>
      <w:szCs w:val="23"/>
    </w:rPr>
  </w:style>
  <w:style w:type="paragraph" w:styleId="Titre2">
    <w:name w:val="heading 2"/>
    <w:basedOn w:val="Normal"/>
    <w:uiPriority w:val="1"/>
    <w:qFormat/>
    <w:pPr>
      <w:spacing w:before="57"/>
      <w:ind w:left="5860"/>
      <w:outlineLvl w:val="1"/>
    </w:pPr>
    <w:rPr>
      <w:rFonts w:ascii="DIN" w:eastAsia="DIN" w:hAnsi="DIN" w:cs="DIN"/>
      <w:sz w:val="23"/>
      <w:szCs w:val="23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18"/>
      <w:szCs w:val="18"/>
    </w:rPr>
  </w:style>
  <w:style w:type="paragraph" w:styleId="Paragraphedeliste">
    <w:name w:val="List Paragraph"/>
    <w:basedOn w:val="Normal"/>
    <w:uiPriority w:val="1"/>
    <w:qFormat/>
    <w:pPr>
      <w:spacing w:line="230" w:lineRule="exact"/>
      <w:ind w:left="6220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En-tte">
    <w:name w:val="header"/>
    <w:basedOn w:val="Normal"/>
    <w:link w:val="En-tteCar"/>
    <w:uiPriority w:val="99"/>
    <w:unhideWhenUsed/>
    <w:rsid w:val="007A542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A5424"/>
    <w:rPr>
      <w:rFonts w:ascii="DINPro" w:eastAsia="DINPro" w:hAnsi="DINPro" w:cs="DINPro"/>
    </w:rPr>
  </w:style>
  <w:style w:type="paragraph" w:styleId="Pieddepage">
    <w:name w:val="footer"/>
    <w:basedOn w:val="Normal"/>
    <w:link w:val="PieddepageCar"/>
    <w:uiPriority w:val="99"/>
    <w:unhideWhenUsed/>
    <w:rsid w:val="007A542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A5424"/>
    <w:rPr>
      <w:rFonts w:ascii="DINPro" w:eastAsia="DINPro" w:hAnsi="DINPro" w:cs="DINPro"/>
    </w:rPr>
  </w:style>
  <w:style w:type="paragraph" w:customStyle="1" w:styleId="p1">
    <w:name w:val="p1"/>
    <w:basedOn w:val="Normal"/>
    <w:rsid w:val="00183DC4"/>
    <w:pPr>
      <w:widowControl/>
      <w:autoSpaceDE/>
      <w:autoSpaceDN/>
    </w:pPr>
    <w:rPr>
      <w:rFonts w:eastAsiaTheme="minorHAnsi" w:cs="Times New Roman"/>
      <w:sz w:val="14"/>
      <w:szCs w:val="14"/>
      <w:lang w:val="fr-FR" w:eastAsia="fr-FR"/>
    </w:rPr>
  </w:style>
  <w:style w:type="paragraph" w:customStyle="1" w:styleId="p2">
    <w:name w:val="p2"/>
    <w:basedOn w:val="Normal"/>
    <w:rsid w:val="00183DC4"/>
    <w:pPr>
      <w:widowControl/>
      <w:autoSpaceDE/>
      <w:autoSpaceDN/>
      <w:ind w:firstLine="135"/>
    </w:pPr>
    <w:rPr>
      <w:rFonts w:eastAsiaTheme="minorHAnsi" w:cs="Times New Roman"/>
      <w:sz w:val="14"/>
      <w:szCs w:val="14"/>
      <w:lang w:val="fr-FR" w:eastAsia="fr-FR"/>
    </w:rPr>
  </w:style>
  <w:style w:type="paragraph" w:customStyle="1" w:styleId="p3">
    <w:name w:val="p3"/>
    <w:basedOn w:val="Normal"/>
    <w:rsid w:val="00183DC4"/>
    <w:pPr>
      <w:widowControl/>
      <w:autoSpaceDE/>
      <w:autoSpaceDN/>
      <w:ind w:firstLine="135"/>
    </w:pPr>
    <w:rPr>
      <w:rFonts w:eastAsiaTheme="minorHAnsi" w:cs="Times New Roman"/>
      <w:sz w:val="14"/>
      <w:szCs w:val="14"/>
      <w:lang w:val="fr-FR" w:eastAsia="fr-FR"/>
    </w:rPr>
  </w:style>
  <w:style w:type="character" w:customStyle="1" w:styleId="s1">
    <w:name w:val="s1"/>
    <w:basedOn w:val="Policepardfaut"/>
    <w:rsid w:val="00183DC4"/>
    <w:rPr>
      <w:spacing w:val="-2"/>
    </w:rPr>
  </w:style>
  <w:style w:type="character" w:customStyle="1" w:styleId="apple-converted-space">
    <w:name w:val="apple-converted-space"/>
    <w:basedOn w:val="Policepardfaut"/>
    <w:rsid w:val="00183DC4"/>
  </w:style>
  <w:style w:type="paragraph" w:customStyle="1" w:styleId="p4">
    <w:name w:val="p4"/>
    <w:basedOn w:val="Normal"/>
    <w:rsid w:val="007A422D"/>
    <w:pPr>
      <w:widowControl/>
      <w:autoSpaceDE/>
      <w:autoSpaceDN/>
      <w:ind w:firstLine="135"/>
    </w:pPr>
    <w:rPr>
      <w:rFonts w:eastAsiaTheme="minorHAnsi" w:cs="Times New Roman"/>
      <w:sz w:val="14"/>
      <w:szCs w:val="14"/>
      <w:lang w:val="fr-FR"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3748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37486"/>
    <w:rPr>
      <w:rFonts w:ascii="Tahoma" w:eastAsia="DINPro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33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1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8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secretariat@oai.lu" TargetMode="External"/><Relationship Id="rId18" Type="http://schemas.openxmlformats.org/officeDocument/2006/relationships/image" Target="media/image30.emf"/><Relationship Id="rId26" Type="http://schemas.openxmlformats.org/officeDocument/2006/relationships/image" Target="media/image60.emf"/><Relationship Id="rId3" Type="http://schemas.microsoft.com/office/2007/relationships/stylesWithEffects" Target="stylesWithEffects.xml"/><Relationship Id="rId21" Type="http://schemas.openxmlformats.org/officeDocument/2006/relationships/hyperlink" Target="http://www.oai.lu/fr/517/oai/accueil/3eme-edition-architectour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5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architectour.lu/" TargetMode="External"/><Relationship Id="rId24" Type="http://schemas.openxmlformats.org/officeDocument/2006/relationships/image" Target="media/image61.emf"/><Relationship Id="rId5" Type="http://schemas.openxmlformats.org/officeDocument/2006/relationships/webSettings" Target="webSettings.xml"/><Relationship Id="rId15" Type="http://schemas.openxmlformats.org/officeDocument/2006/relationships/hyperlink" Target="http://www.architectour.lu/" TargetMode="External"/><Relationship Id="rId23" Type="http://schemas.openxmlformats.org/officeDocument/2006/relationships/image" Target="media/image6.emf"/><Relationship Id="rId28" Type="http://schemas.openxmlformats.org/officeDocument/2006/relationships/header" Target="header1.xml"/><Relationship Id="rId10" Type="http://schemas.openxmlformats.org/officeDocument/2006/relationships/hyperlink" Target="http://www.oai.lu/" TargetMode="External"/><Relationship Id="rId19" Type="http://schemas.openxmlformats.org/officeDocument/2006/relationships/image" Target="media/image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ecretariat@oai.lu" TargetMode="External"/><Relationship Id="rId14" Type="http://schemas.openxmlformats.org/officeDocument/2006/relationships/hyperlink" Target="http://www.oai.lu/" TargetMode="External"/><Relationship Id="rId22" Type="http://schemas.openxmlformats.org/officeDocument/2006/relationships/hyperlink" Target="http://www.oai.lu/fr/517/oai/accueil/3eme-edition-architectour/" TargetMode="External"/><Relationship Id="rId27" Type="http://schemas.openxmlformats.org/officeDocument/2006/relationships/image" Target="media/image8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Yann Jegu</cp:lastModifiedBy>
  <cp:revision>6</cp:revision>
  <dcterms:created xsi:type="dcterms:W3CDTF">2018-01-08T09:52:00Z</dcterms:created>
  <dcterms:modified xsi:type="dcterms:W3CDTF">2018-01-09T10:02:00Z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2018-01-08T00:00:00Z</vt:filetime>
  </property>
  <property fmtid="{D5CDD505-2E9C-101B-9397-08002B2CF9AE}" pid="3" name="Creator">
    <vt:lpwstr>Adobe InDesign CC 2015 (Macintosh)</vt:lpwstr>
  </property>
  <property fmtid="{D5CDD505-2E9C-101B-9397-08002B2CF9AE}" pid="4" name="LastSaved">
    <vt:filetime>2018-01-08T00:00:00Z</vt:filetime>
  </property>
</Properties>
</file>